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3BCFC8ED" w:rsidR="004A500C" w:rsidRPr="00064EBC" w:rsidRDefault="008A7E79" w:rsidP="00CA2C5C">
            <w:pPr>
              <w:rPr>
                <w:b/>
                <w:i/>
              </w:rPr>
            </w:pPr>
            <w:r>
              <w:rPr>
                <w:b/>
                <w:i/>
              </w:rPr>
              <w:t>DeMinimis and air pollution thresholds</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0D96831A" w:rsidR="004A500C" w:rsidRPr="00834950" w:rsidRDefault="00834950" w:rsidP="00CA2C5C">
            <w:pPr>
              <w:rPr>
                <w:b/>
                <w:bCs/>
              </w:rPr>
            </w:pPr>
            <w:r w:rsidRPr="00834950">
              <w:rPr>
                <w:b/>
                <w:bCs/>
              </w:rPr>
              <w:t>Friday 18 September @16:00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6B2E7AB8" w:rsidR="004A500C" w:rsidRPr="00834950" w:rsidRDefault="000B0C63" w:rsidP="00CA2C5C">
            <w:pPr>
              <w:rPr>
                <w:b/>
                <w:bCs/>
                <w:highlight w:val="yellow"/>
              </w:rPr>
            </w:pPr>
            <w:r w:rsidRPr="00834950">
              <w:rPr>
                <w:b/>
                <w:bCs/>
              </w:rPr>
              <w:t>C20-0440-</w:t>
            </w:r>
            <w:r w:rsidR="00834950" w:rsidRPr="00834950">
              <w:rPr>
                <w:b/>
                <w:bCs/>
              </w:rPr>
              <w:t>1475</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56F9C9A7"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11E9F21C" w:rsidR="004A500C" w:rsidRPr="00880CFB" w:rsidRDefault="004A500C" w:rsidP="00CA2C5C">
            <w:r w:rsidRPr="00880CFB">
              <w:t>PLEASE DO NOT SEND TENDERS DIRECTLY TO</w:t>
            </w:r>
            <w:r w:rsidR="0062560E">
              <w:t xml:space="preserve"> </w:t>
            </w:r>
            <w:r w:rsidR="00BF304B">
              <w:t xml:space="preserve">SUSAN ZAPPALA </w:t>
            </w:r>
            <w:r w:rsidR="002540B8">
              <w:t>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53F7A799" w14:textId="77777777" w:rsidR="00BF304B" w:rsidRDefault="00BF304B" w:rsidP="00CA2C5C">
            <w:pPr>
              <w:contextualSpacing/>
            </w:pPr>
            <w:r>
              <w:t>Susan Zappala</w:t>
            </w:r>
          </w:p>
          <w:p w14:paraId="7EAC3812" w14:textId="58ABDAD9" w:rsidR="004A500C" w:rsidRPr="00EE6849" w:rsidRDefault="004A500C" w:rsidP="00CA2C5C">
            <w:pPr>
              <w:contextualSpacing/>
            </w:pPr>
            <w:r w:rsidRPr="00EE6849">
              <w:t>Joint Nature Conservation Committee</w:t>
            </w:r>
          </w:p>
          <w:p w14:paraId="2FF00D4A" w14:textId="6BCCBC60" w:rsidR="004A500C" w:rsidRDefault="004A500C" w:rsidP="00CA2C5C">
            <w:pPr>
              <w:contextualSpacing/>
            </w:pPr>
            <w:r w:rsidRPr="00EE6849">
              <w:t xml:space="preserve">Email: </w:t>
            </w:r>
            <w:r w:rsidR="00BF304B">
              <w:t>susan.zappala@jncc.gov.uk</w:t>
            </w:r>
          </w:p>
          <w:p w14:paraId="273AA860" w14:textId="20C88999" w:rsidR="004A500C" w:rsidRDefault="00137552" w:rsidP="00CA2C5C">
            <w:pPr>
              <w:contextualSpacing/>
            </w:pPr>
            <w:hyperlink r:id="rId9" w:history="1">
              <w:r w:rsidR="00BF304B" w:rsidRPr="005A0A7C">
                <w:rPr>
                  <w:rStyle w:val="Hyperlink"/>
                </w:rPr>
                <w:t>Tel:01733</w:t>
              </w:r>
            </w:hyperlink>
            <w:r w:rsidR="00BF304B">
              <w:t xml:space="preserve"> 866 981</w:t>
            </w:r>
          </w:p>
          <w:p w14:paraId="78A83C4F" w14:textId="4853830E" w:rsidR="004A500C" w:rsidRPr="00064EBC" w:rsidRDefault="004A500C" w:rsidP="004A500C">
            <w:pPr>
              <w:contextualSpacing/>
            </w:pPr>
            <w:r>
              <w:t xml:space="preserve"> </w:t>
            </w: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10" w:history="1">
              <w:r w:rsidRPr="00B703CA">
                <w:rPr>
                  <w:rStyle w:val="Hyperlink"/>
                </w:rPr>
                <w:t>Dora.Iantosca@jncc.gov.uk</w:t>
              </w:r>
            </w:hyperlink>
            <w:r w:rsidR="00E2154F">
              <w:rPr>
                <w:rStyle w:val="Hyperlink"/>
              </w:rPr>
              <w:t xml:space="preserve"> </w:t>
            </w:r>
          </w:p>
          <w:p w14:paraId="1EE51590" w14:textId="793DA9FE" w:rsidR="004A500C" w:rsidRPr="00064EBC" w:rsidDel="00872424" w:rsidRDefault="004A500C" w:rsidP="00CA2C5C">
            <w:r w:rsidRPr="00B703CA">
              <w:t>Tel: 01733 866894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6C1FC3B7" w:rsidR="004A500C" w:rsidRPr="00834950" w:rsidRDefault="00494711" w:rsidP="00CA2C5C">
            <w:pPr>
              <w:rPr>
                <w:b/>
                <w:bCs/>
              </w:rPr>
            </w:pPr>
            <w:r w:rsidRPr="00834950">
              <w:rPr>
                <w:b/>
                <w:bCs/>
              </w:rPr>
              <w:t>28 September</w:t>
            </w:r>
            <w:r w:rsidR="00BF304B" w:rsidRPr="00834950">
              <w:rPr>
                <w:b/>
                <w:bCs/>
              </w:rPr>
              <w:t xml:space="preserve"> 2020</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0479752A" w:rsidR="004A500C" w:rsidRPr="00834950" w:rsidRDefault="00B520A7" w:rsidP="00CA2C5C">
            <w:pPr>
              <w:rPr>
                <w:b/>
                <w:bCs/>
              </w:rPr>
            </w:pPr>
            <w:r w:rsidRPr="00834950">
              <w:rPr>
                <w:b/>
                <w:bCs/>
              </w:rPr>
              <w:t>25 March for final report</w:t>
            </w:r>
            <w:r w:rsidR="00494711" w:rsidRPr="00834950">
              <w:rPr>
                <w:b/>
                <w:bCs/>
              </w:rPr>
              <w:t xml:space="preserve"> with QA time</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7C2C8ABE"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1EFC1750" w14:textId="144C8793" w:rsidR="0016361B"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9170894" w:history="1">
            <w:r w:rsidR="0016361B" w:rsidRPr="00C972FB">
              <w:rPr>
                <w:rStyle w:val="Hyperlink"/>
                <w:noProof/>
              </w:rPr>
              <w:t>1.</w:t>
            </w:r>
            <w:r w:rsidR="0016361B">
              <w:rPr>
                <w:rFonts w:asciiTheme="minorHAnsi" w:eastAsiaTheme="minorEastAsia" w:hAnsiTheme="minorHAnsi" w:cstheme="minorBidi"/>
                <w:noProof/>
              </w:rPr>
              <w:tab/>
            </w:r>
            <w:r w:rsidR="0016361B" w:rsidRPr="00C972FB">
              <w:rPr>
                <w:rStyle w:val="Hyperlink"/>
                <w:noProof/>
              </w:rPr>
              <w:t>Joint Nature Conservation Com</w:t>
            </w:r>
            <w:bookmarkStart w:id="8" w:name="_GoBack"/>
            <w:bookmarkEnd w:id="8"/>
            <w:r w:rsidR="0016361B" w:rsidRPr="00C972FB">
              <w:rPr>
                <w:rStyle w:val="Hyperlink"/>
                <w:noProof/>
              </w:rPr>
              <w:t>mittee</w:t>
            </w:r>
            <w:r w:rsidR="0016361B">
              <w:rPr>
                <w:noProof/>
                <w:webHidden/>
              </w:rPr>
              <w:tab/>
            </w:r>
            <w:r w:rsidR="0016361B">
              <w:rPr>
                <w:noProof/>
                <w:webHidden/>
              </w:rPr>
              <w:fldChar w:fldCharType="begin"/>
            </w:r>
            <w:r w:rsidR="0016361B">
              <w:rPr>
                <w:noProof/>
                <w:webHidden/>
              </w:rPr>
              <w:instrText xml:space="preserve"> PAGEREF _Toc49170894 \h </w:instrText>
            </w:r>
            <w:r w:rsidR="0016361B">
              <w:rPr>
                <w:noProof/>
                <w:webHidden/>
              </w:rPr>
            </w:r>
            <w:r w:rsidR="0016361B">
              <w:rPr>
                <w:noProof/>
                <w:webHidden/>
              </w:rPr>
              <w:fldChar w:fldCharType="separate"/>
            </w:r>
            <w:r w:rsidR="00EF2154">
              <w:rPr>
                <w:noProof/>
                <w:webHidden/>
              </w:rPr>
              <w:t>3</w:t>
            </w:r>
            <w:r w:rsidR="0016361B">
              <w:rPr>
                <w:noProof/>
                <w:webHidden/>
              </w:rPr>
              <w:fldChar w:fldCharType="end"/>
            </w:r>
          </w:hyperlink>
        </w:p>
        <w:p w14:paraId="48170877" w14:textId="6B73DB50" w:rsidR="0016361B" w:rsidRDefault="00137552">
          <w:pPr>
            <w:pStyle w:val="TOC2"/>
            <w:tabs>
              <w:tab w:val="left" w:pos="660"/>
              <w:tab w:val="right" w:leader="dot" w:pos="9016"/>
            </w:tabs>
            <w:rPr>
              <w:rFonts w:asciiTheme="minorHAnsi" w:eastAsiaTheme="minorEastAsia" w:hAnsiTheme="minorHAnsi" w:cstheme="minorBidi"/>
              <w:noProof/>
            </w:rPr>
          </w:pPr>
          <w:hyperlink w:anchor="_Toc49170895" w:history="1">
            <w:r w:rsidR="0016361B" w:rsidRPr="00C972FB">
              <w:rPr>
                <w:rStyle w:val="Hyperlink"/>
                <w:noProof/>
              </w:rPr>
              <w:t>2.</w:t>
            </w:r>
            <w:r w:rsidR="0016361B">
              <w:rPr>
                <w:rFonts w:asciiTheme="minorHAnsi" w:eastAsiaTheme="minorEastAsia" w:hAnsiTheme="minorHAnsi" w:cstheme="minorBidi"/>
                <w:noProof/>
              </w:rPr>
              <w:tab/>
            </w:r>
            <w:r w:rsidR="0016361B" w:rsidRPr="00C972FB">
              <w:rPr>
                <w:rStyle w:val="Hyperlink"/>
                <w:noProof/>
              </w:rPr>
              <w:t>Project Aims</w:t>
            </w:r>
            <w:r w:rsidR="0016361B">
              <w:rPr>
                <w:noProof/>
                <w:webHidden/>
              </w:rPr>
              <w:tab/>
            </w:r>
            <w:r w:rsidR="0016361B">
              <w:rPr>
                <w:noProof/>
                <w:webHidden/>
              </w:rPr>
              <w:fldChar w:fldCharType="begin"/>
            </w:r>
            <w:r w:rsidR="0016361B">
              <w:rPr>
                <w:noProof/>
                <w:webHidden/>
              </w:rPr>
              <w:instrText xml:space="preserve"> PAGEREF _Toc49170895 \h </w:instrText>
            </w:r>
            <w:r w:rsidR="0016361B">
              <w:rPr>
                <w:noProof/>
                <w:webHidden/>
              </w:rPr>
            </w:r>
            <w:r w:rsidR="0016361B">
              <w:rPr>
                <w:noProof/>
                <w:webHidden/>
              </w:rPr>
              <w:fldChar w:fldCharType="separate"/>
            </w:r>
            <w:r w:rsidR="00EF2154">
              <w:rPr>
                <w:noProof/>
                <w:webHidden/>
              </w:rPr>
              <w:t>3</w:t>
            </w:r>
            <w:r w:rsidR="0016361B">
              <w:rPr>
                <w:noProof/>
                <w:webHidden/>
              </w:rPr>
              <w:fldChar w:fldCharType="end"/>
            </w:r>
          </w:hyperlink>
        </w:p>
        <w:p w14:paraId="36ACA41C" w14:textId="00A9A7DD" w:rsidR="0016361B" w:rsidRDefault="00137552">
          <w:pPr>
            <w:pStyle w:val="TOC2"/>
            <w:tabs>
              <w:tab w:val="left" w:pos="660"/>
              <w:tab w:val="right" w:leader="dot" w:pos="9016"/>
            </w:tabs>
            <w:rPr>
              <w:rFonts w:asciiTheme="minorHAnsi" w:eastAsiaTheme="minorEastAsia" w:hAnsiTheme="minorHAnsi" w:cstheme="minorBidi"/>
              <w:noProof/>
            </w:rPr>
          </w:pPr>
          <w:hyperlink w:anchor="_Toc49170896" w:history="1">
            <w:r w:rsidR="0016361B" w:rsidRPr="00C972FB">
              <w:rPr>
                <w:rStyle w:val="Hyperlink"/>
                <w:noProof/>
              </w:rPr>
              <w:t>3.</w:t>
            </w:r>
            <w:r w:rsidR="0016361B">
              <w:rPr>
                <w:rFonts w:asciiTheme="minorHAnsi" w:eastAsiaTheme="minorEastAsia" w:hAnsiTheme="minorHAnsi" w:cstheme="minorBidi"/>
                <w:noProof/>
              </w:rPr>
              <w:tab/>
            </w:r>
            <w:r w:rsidR="0016361B" w:rsidRPr="00C972FB">
              <w:rPr>
                <w:rStyle w:val="Hyperlink"/>
                <w:noProof/>
              </w:rPr>
              <w:t>Project Background</w:t>
            </w:r>
            <w:r w:rsidR="0016361B">
              <w:rPr>
                <w:noProof/>
                <w:webHidden/>
              </w:rPr>
              <w:tab/>
            </w:r>
            <w:r w:rsidR="0016361B">
              <w:rPr>
                <w:noProof/>
                <w:webHidden/>
              </w:rPr>
              <w:fldChar w:fldCharType="begin"/>
            </w:r>
            <w:r w:rsidR="0016361B">
              <w:rPr>
                <w:noProof/>
                <w:webHidden/>
              </w:rPr>
              <w:instrText xml:space="preserve"> PAGEREF _Toc49170896 \h </w:instrText>
            </w:r>
            <w:r w:rsidR="0016361B">
              <w:rPr>
                <w:noProof/>
                <w:webHidden/>
              </w:rPr>
            </w:r>
            <w:r w:rsidR="0016361B">
              <w:rPr>
                <w:noProof/>
                <w:webHidden/>
              </w:rPr>
              <w:fldChar w:fldCharType="separate"/>
            </w:r>
            <w:r w:rsidR="00EF2154">
              <w:rPr>
                <w:noProof/>
                <w:webHidden/>
              </w:rPr>
              <w:t>3</w:t>
            </w:r>
            <w:r w:rsidR="0016361B">
              <w:rPr>
                <w:noProof/>
                <w:webHidden/>
              </w:rPr>
              <w:fldChar w:fldCharType="end"/>
            </w:r>
          </w:hyperlink>
        </w:p>
        <w:p w14:paraId="182088B6" w14:textId="04D7688C" w:rsidR="0016361B" w:rsidRDefault="00137552">
          <w:pPr>
            <w:pStyle w:val="TOC2"/>
            <w:tabs>
              <w:tab w:val="left" w:pos="660"/>
              <w:tab w:val="right" w:leader="dot" w:pos="9016"/>
            </w:tabs>
            <w:rPr>
              <w:rFonts w:asciiTheme="minorHAnsi" w:eastAsiaTheme="minorEastAsia" w:hAnsiTheme="minorHAnsi" w:cstheme="minorBidi"/>
              <w:noProof/>
            </w:rPr>
          </w:pPr>
          <w:hyperlink w:anchor="_Toc49170897" w:history="1">
            <w:r w:rsidR="0016361B" w:rsidRPr="00C972FB">
              <w:rPr>
                <w:rStyle w:val="Hyperlink"/>
                <w:noProof/>
              </w:rPr>
              <w:t>4.</w:t>
            </w:r>
            <w:r w:rsidR="0016361B">
              <w:rPr>
                <w:rFonts w:asciiTheme="minorHAnsi" w:eastAsiaTheme="minorEastAsia" w:hAnsiTheme="minorHAnsi" w:cstheme="minorBidi"/>
                <w:noProof/>
              </w:rPr>
              <w:tab/>
            </w:r>
            <w:r w:rsidR="0016361B" w:rsidRPr="00C972FB">
              <w:rPr>
                <w:rStyle w:val="Hyperlink"/>
                <w:noProof/>
              </w:rPr>
              <w:t>Project Objectives</w:t>
            </w:r>
            <w:r w:rsidR="0016361B">
              <w:rPr>
                <w:noProof/>
                <w:webHidden/>
              </w:rPr>
              <w:tab/>
            </w:r>
            <w:r w:rsidR="0016361B">
              <w:rPr>
                <w:noProof/>
                <w:webHidden/>
              </w:rPr>
              <w:fldChar w:fldCharType="begin"/>
            </w:r>
            <w:r w:rsidR="0016361B">
              <w:rPr>
                <w:noProof/>
                <w:webHidden/>
              </w:rPr>
              <w:instrText xml:space="preserve"> PAGEREF _Toc49170897 \h </w:instrText>
            </w:r>
            <w:r w:rsidR="0016361B">
              <w:rPr>
                <w:noProof/>
                <w:webHidden/>
              </w:rPr>
            </w:r>
            <w:r w:rsidR="0016361B">
              <w:rPr>
                <w:noProof/>
                <w:webHidden/>
              </w:rPr>
              <w:fldChar w:fldCharType="separate"/>
            </w:r>
            <w:r w:rsidR="00EF2154">
              <w:rPr>
                <w:noProof/>
                <w:webHidden/>
              </w:rPr>
              <w:t>6</w:t>
            </w:r>
            <w:r w:rsidR="0016361B">
              <w:rPr>
                <w:noProof/>
                <w:webHidden/>
              </w:rPr>
              <w:fldChar w:fldCharType="end"/>
            </w:r>
          </w:hyperlink>
        </w:p>
        <w:p w14:paraId="33296CFC" w14:textId="56412953" w:rsidR="0016361B" w:rsidRDefault="00137552">
          <w:pPr>
            <w:pStyle w:val="TOC2"/>
            <w:tabs>
              <w:tab w:val="left" w:pos="660"/>
              <w:tab w:val="right" w:leader="dot" w:pos="9016"/>
            </w:tabs>
            <w:rPr>
              <w:rFonts w:asciiTheme="minorHAnsi" w:eastAsiaTheme="minorEastAsia" w:hAnsiTheme="minorHAnsi" w:cstheme="minorBidi"/>
              <w:noProof/>
            </w:rPr>
          </w:pPr>
          <w:hyperlink w:anchor="_Toc49170898" w:history="1">
            <w:r w:rsidR="0016361B" w:rsidRPr="00C972FB">
              <w:rPr>
                <w:rStyle w:val="Hyperlink"/>
                <w:noProof/>
              </w:rPr>
              <w:t>5.</w:t>
            </w:r>
            <w:r w:rsidR="0016361B">
              <w:rPr>
                <w:rFonts w:asciiTheme="minorHAnsi" w:eastAsiaTheme="minorEastAsia" w:hAnsiTheme="minorHAnsi" w:cstheme="minorBidi"/>
                <w:noProof/>
              </w:rPr>
              <w:tab/>
            </w:r>
            <w:r w:rsidR="0016361B" w:rsidRPr="00C972FB">
              <w:rPr>
                <w:rStyle w:val="Hyperlink"/>
                <w:i/>
                <w:noProof/>
              </w:rPr>
              <w:t>Project Objectives: Detailed tasks</w:t>
            </w:r>
            <w:r w:rsidR="0016361B">
              <w:rPr>
                <w:noProof/>
                <w:webHidden/>
              </w:rPr>
              <w:tab/>
            </w:r>
            <w:r w:rsidR="0016361B">
              <w:rPr>
                <w:noProof/>
                <w:webHidden/>
              </w:rPr>
              <w:fldChar w:fldCharType="begin"/>
            </w:r>
            <w:r w:rsidR="0016361B">
              <w:rPr>
                <w:noProof/>
                <w:webHidden/>
              </w:rPr>
              <w:instrText xml:space="preserve"> PAGEREF _Toc49170898 \h </w:instrText>
            </w:r>
            <w:r w:rsidR="0016361B">
              <w:rPr>
                <w:noProof/>
                <w:webHidden/>
              </w:rPr>
            </w:r>
            <w:r w:rsidR="0016361B">
              <w:rPr>
                <w:noProof/>
                <w:webHidden/>
              </w:rPr>
              <w:fldChar w:fldCharType="separate"/>
            </w:r>
            <w:r w:rsidR="00EF2154">
              <w:rPr>
                <w:noProof/>
                <w:webHidden/>
              </w:rPr>
              <w:t>7</w:t>
            </w:r>
            <w:r w:rsidR="0016361B">
              <w:rPr>
                <w:noProof/>
                <w:webHidden/>
              </w:rPr>
              <w:fldChar w:fldCharType="end"/>
            </w:r>
          </w:hyperlink>
        </w:p>
        <w:p w14:paraId="5746C23B" w14:textId="2F497398" w:rsidR="0016361B" w:rsidRDefault="00137552">
          <w:pPr>
            <w:pStyle w:val="TOC2"/>
            <w:tabs>
              <w:tab w:val="left" w:pos="660"/>
              <w:tab w:val="right" w:leader="dot" w:pos="9016"/>
            </w:tabs>
            <w:rPr>
              <w:rFonts w:asciiTheme="minorHAnsi" w:eastAsiaTheme="minorEastAsia" w:hAnsiTheme="minorHAnsi" w:cstheme="minorBidi"/>
              <w:noProof/>
            </w:rPr>
          </w:pPr>
          <w:hyperlink w:anchor="_Toc49170899" w:history="1">
            <w:r w:rsidR="0016361B" w:rsidRPr="00C972FB">
              <w:rPr>
                <w:rStyle w:val="Hyperlink"/>
                <w:noProof/>
              </w:rPr>
              <w:t>6.</w:t>
            </w:r>
            <w:r w:rsidR="0016361B">
              <w:rPr>
                <w:rFonts w:asciiTheme="minorHAnsi" w:eastAsiaTheme="minorEastAsia" w:hAnsiTheme="minorHAnsi" w:cstheme="minorBidi"/>
                <w:noProof/>
              </w:rPr>
              <w:tab/>
            </w:r>
            <w:r w:rsidR="0016361B" w:rsidRPr="00C972FB">
              <w:rPr>
                <w:rStyle w:val="Hyperlink"/>
                <w:i/>
                <w:noProof/>
              </w:rPr>
              <w:t>Potential follow-on work</w:t>
            </w:r>
            <w:r w:rsidR="0016361B">
              <w:rPr>
                <w:noProof/>
                <w:webHidden/>
              </w:rPr>
              <w:tab/>
            </w:r>
            <w:r w:rsidR="0016361B">
              <w:rPr>
                <w:noProof/>
                <w:webHidden/>
              </w:rPr>
              <w:fldChar w:fldCharType="begin"/>
            </w:r>
            <w:r w:rsidR="0016361B">
              <w:rPr>
                <w:noProof/>
                <w:webHidden/>
              </w:rPr>
              <w:instrText xml:space="preserve"> PAGEREF _Toc49170899 \h </w:instrText>
            </w:r>
            <w:r w:rsidR="0016361B">
              <w:rPr>
                <w:noProof/>
                <w:webHidden/>
              </w:rPr>
            </w:r>
            <w:r w:rsidR="0016361B">
              <w:rPr>
                <w:noProof/>
                <w:webHidden/>
              </w:rPr>
              <w:fldChar w:fldCharType="separate"/>
            </w:r>
            <w:r w:rsidR="00EF2154">
              <w:rPr>
                <w:noProof/>
                <w:webHidden/>
              </w:rPr>
              <w:t>9</w:t>
            </w:r>
            <w:r w:rsidR="0016361B">
              <w:rPr>
                <w:noProof/>
                <w:webHidden/>
              </w:rPr>
              <w:fldChar w:fldCharType="end"/>
            </w:r>
          </w:hyperlink>
        </w:p>
        <w:p w14:paraId="50964499" w14:textId="63B40F02" w:rsidR="0016361B" w:rsidRDefault="00137552">
          <w:pPr>
            <w:pStyle w:val="TOC2"/>
            <w:tabs>
              <w:tab w:val="left" w:pos="660"/>
              <w:tab w:val="right" w:leader="dot" w:pos="9016"/>
            </w:tabs>
            <w:rPr>
              <w:rFonts w:asciiTheme="minorHAnsi" w:eastAsiaTheme="minorEastAsia" w:hAnsiTheme="minorHAnsi" w:cstheme="minorBidi"/>
              <w:noProof/>
            </w:rPr>
          </w:pPr>
          <w:hyperlink w:anchor="_Toc49170900" w:history="1">
            <w:r w:rsidR="0016361B" w:rsidRPr="00C972FB">
              <w:rPr>
                <w:rStyle w:val="Hyperlink"/>
                <w:noProof/>
              </w:rPr>
              <w:t>7.</w:t>
            </w:r>
            <w:r w:rsidR="0016361B">
              <w:rPr>
                <w:rFonts w:asciiTheme="minorHAnsi" w:eastAsiaTheme="minorEastAsia" w:hAnsiTheme="minorHAnsi" w:cstheme="minorBidi"/>
                <w:noProof/>
              </w:rPr>
              <w:tab/>
            </w:r>
            <w:r w:rsidR="0016361B" w:rsidRPr="00C972FB">
              <w:rPr>
                <w:rStyle w:val="Hyperlink"/>
                <w:noProof/>
              </w:rPr>
              <w:t>Outputs and Timetable</w:t>
            </w:r>
            <w:r w:rsidR="0016361B">
              <w:rPr>
                <w:noProof/>
                <w:webHidden/>
              </w:rPr>
              <w:tab/>
            </w:r>
            <w:r w:rsidR="0016361B">
              <w:rPr>
                <w:noProof/>
                <w:webHidden/>
              </w:rPr>
              <w:fldChar w:fldCharType="begin"/>
            </w:r>
            <w:r w:rsidR="0016361B">
              <w:rPr>
                <w:noProof/>
                <w:webHidden/>
              </w:rPr>
              <w:instrText xml:space="preserve"> PAGEREF _Toc49170900 \h </w:instrText>
            </w:r>
            <w:r w:rsidR="0016361B">
              <w:rPr>
                <w:noProof/>
                <w:webHidden/>
              </w:rPr>
            </w:r>
            <w:r w:rsidR="0016361B">
              <w:rPr>
                <w:noProof/>
                <w:webHidden/>
              </w:rPr>
              <w:fldChar w:fldCharType="separate"/>
            </w:r>
            <w:r w:rsidR="00EF2154">
              <w:rPr>
                <w:noProof/>
                <w:webHidden/>
              </w:rPr>
              <w:t>9</w:t>
            </w:r>
            <w:r w:rsidR="0016361B">
              <w:rPr>
                <w:noProof/>
                <w:webHidden/>
              </w:rPr>
              <w:fldChar w:fldCharType="end"/>
            </w:r>
          </w:hyperlink>
        </w:p>
        <w:p w14:paraId="2FD28264" w14:textId="1DDA807A" w:rsidR="0016361B" w:rsidRDefault="00137552">
          <w:pPr>
            <w:pStyle w:val="TOC2"/>
            <w:tabs>
              <w:tab w:val="left" w:pos="660"/>
              <w:tab w:val="right" w:leader="dot" w:pos="9016"/>
            </w:tabs>
            <w:rPr>
              <w:rFonts w:asciiTheme="minorHAnsi" w:eastAsiaTheme="minorEastAsia" w:hAnsiTheme="minorHAnsi" w:cstheme="minorBidi"/>
              <w:noProof/>
            </w:rPr>
          </w:pPr>
          <w:hyperlink w:anchor="_Toc49170901" w:history="1">
            <w:r w:rsidR="0016361B" w:rsidRPr="00C972FB">
              <w:rPr>
                <w:rStyle w:val="Hyperlink"/>
                <w:noProof/>
              </w:rPr>
              <w:t>8.</w:t>
            </w:r>
            <w:r w:rsidR="0016361B">
              <w:rPr>
                <w:rFonts w:asciiTheme="minorHAnsi" w:eastAsiaTheme="minorEastAsia" w:hAnsiTheme="minorHAnsi" w:cstheme="minorBidi"/>
                <w:noProof/>
              </w:rPr>
              <w:tab/>
            </w:r>
            <w:r w:rsidR="0016361B" w:rsidRPr="00C972FB">
              <w:rPr>
                <w:rStyle w:val="Hyperlink"/>
                <w:noProof/>
              </w:rPr>
              <w:t>Dissemination</w:t>
            </w:r>
            <w:r w:rsidR="0016361B">
              <w:rPr>
                <w:noProof/>
                <w:webHidden/>
              </w:rPr>
              <w:tab/>
            </w:r>
            <w:r w:rsidR="0016361B">
              <w:rPr>
                <w:noProof/>
                <w:webHidden/>
              </w:rPr>
              <w:fldChar w:fldCharType="begin"/>
            </w:r>
            <w:r w:rsidR="0016361B">
              <w:rPr>
                <w:noProof/>
                <w:webHidden/>
              </w:rPr>
              <w:instrText xml:space="preserve"> PAGEREF _Toc49170901 \h </w:instrText>
            </w:r>
            <w:r w:rsidR="0016361B">
              <w:rPr>
                <w:noProof/>
                <w:webHidden/>
              </w:rPr>
            </w:r>
            <w:r w:rsidR="0016361B">
              <w:rPr>
                <w:noProof/>
                <w:webHidden/>
              </w:rPr>
              <w:fldChar w:fldCharType="separate"/>
            </w:r>
            <w:r w:rsidR="00EF2154">
              <w:rPr>
                <w:noProof/>
                <w:webHidden/>
              </w:rPr>
              <w:t>10</w:t>
            </w:r>
            <w:r w:rsidR="0016361B">
              <w:rPr>
                <w:noProof/>
                <w:webHidden/>
              </w:rPr>
              <w:fldChar w:fldCharType="end"/>
            </w:r>
          </w:hyperlink>
        </w:p>
        <w:p w14:paraId="39E103E1" w14:textId="18EBE1C4" w:rsidR="0016361B" w:rsidRDefault="00137552">
          <w:pPr>
            <w:pStyle w:val="TOC2"/>
            <w:tabs>
              <w:tab w:val="left" w:pos="660"/>
              <w:tab w:val="right" w:leader="dot" w:pos="9016"/>
            </w:tabs>
            <w:rPr>
              <w:rFonts w:asciiTheme="minorHAnsi" w:eastAsiaTheme="minorEastAsia" w:hAnsiTheme="minorHAnsi" w:cstheme="minorBidi"/>
              <w:noProof/>
            </w:rPr>
          </w:pPr>
          <w:hyperlink w:anchor="_Toc49170902" w:history="1">
            <w:r w:rsidR="0016361B" w:rsidRPr="00C972FB">
              <w:rPr>
                <w:rStyle w:val="Hyperlink"/>
                <w:noProof/>
              </w:rPr>
              <w:t>9.</w:t>
            </w:r>
            <w:r w:rsidR="0016361B">
              <w:rPr>
                <w:rFonts w:asciiTheme="minorHAnsi" w:eastAsiaTheme="minorEastAsia" w:hAnsiTheme="minorHAnsi" w:cstheme="minorBidi"/>
                <w:noProof/>
              </w:rPr>
              <w:tab/>
            </w:r>
            <w:r w:rsidR="0016361B" w:rsidRPr="00C972FB">
              <w:rPr>
                <w:rStyle w:val="Hyperlink"/>
                <w:noProof/>
              </w:rPr>
              <w:t>Timescale</w:t>
            </w:r>
            <w:r w:rsidR="0016361B">
              <w:rPr>
                <w:noProof/>
                <w:webHidden/>
              </w:rPr>
              <w:tab/>
            </w:r>
            <w:r w:rsidR="0016361B">
              <w:rPr>
                <w:noProof/>
                <w:webHidden/>
              </w:rPr>
              <w:fldChar w:fldCharType="begin"/>
            </w:r>
            <w:r w:rsidR="0016361B">
              <w:rPr>
                <w:noProof/>
                <w:webHidden/>
              </w:rPr>
              <w:instrText xml:space="preserve"> PAGEREF _Toc49170902 \h </w:instrText>
            </w:r>
            <w:r w:rsidR="0016361B">
              <w:rPr>
                <w:noProof/>
                <w:webHidden/>
              </w:rPr>
            </w:r>
            <w:r w:rsidR="0016361B">
              <w:rPr>
                <w:noProof/>
                <w:webHidden/>
              </w:rPr>
              <w:fldChar w:fldCharType="separate"/>
            </w:r>
            <w:r w:rsidR="00EF2154">
              <w:rPr>
                <w:noProof/>
                <w:webHidden/>
              </w:rPr>
              <w:t>10</w:t>
            </w:r>
            <w:r w:rsidR="0016361B">
              <w:rPr>
                <w:noProof/>
                <w:webHidden/>
              </w:rPr>
              <w:fldChar w:fldCharType="end"/>
            </w:r>
          </w:hyperlink>
        </w:p>
        <w:p w14:paraId="085EA882" w14:textId="26BB39F9" w:rsidR="0016361B" w:rsidRDefault="00137552">
          <w:pPr>
            <w:pStyle w:val="TOC2"/>
            <w:tabs>
              <w:tab w:val="left" w:pos="880"/>
              <w:tab w:val="right" w:leader="dot" w:pos="9016"/>
            </w:tabs>
            <w:rPr>
              <w:rFonts w:asciiTheme="minorHAnsi" w:eastAsiaTheme="minorEastAsia" w:hAnsiTheme="minorHAnsi" w:cstheme="minorBidi"/>
              <w:noProof/>
            </w:rPr>
          </w:pPr>
          <w:hyperlink w:anchor="_Toc49170903" w:history="1">
            <w:r w:rsidR="0016361B" w:rsidRPr="00C972FB">
              <w:rPr>
                <w:rStyle w:val="Hyperlink"/>
                <w:noProof/>
              </w:rPr>
              <w:t>10.</w:t>
            </w:r>
            <w:r w:rsidR="0016361B">
              <w:rPr>
                <w:rFonts w:asciiTheme="minorHAnsi" w:eastAsiaTheme="minorEastAsia" w:hAnsiTheme="minorHAnsi" w:cstheme="minorBidi"/>
                <w:noProof/>
              </w:rPr>
              <w:tab/>
            </w:r>
            <w:r w:rsidR="0016361B" w:rsidRPr="00C972FB">
              <w:rPr>
                <w:rStyle w:val="Hyperlink"/>
                <w:noProof/>
              </w:rPr>
              <w:t>Health and safety</w:t>
            </w:r>
            <w:r w:rsidR="0016361B">
              <w:rPr>
                <w:noProof/>
                <w:webHidden/>
              </w:rPr>
              <w:tab/>
            </w:r>
            <w:r w:rsidR="0016361B">
              <w:rPr>
                <w:noProof/>
                <w:webHidden/>
              </w:rPr>
              <w:fldChar w:fldCharType="begin"/>
            </w:r>
            <w:r w:rsidR="0016361B">
              <w:rPr>
                <w:noProof/>
                <w:webHidden/>
              </w:rPr>
              <w:instrText xml:space="preserve"> PAGEREF _Toc49170903 \h </w:instrText>
            </w:r>
            <w:r w:rsidR="0016361B">
              <w:rPr>
                <w:noProof/>
                <w:webHidden/>
              </w:rPr>
            </w:r>
            <w:r w:rsidR="0016361B">
              <w:rPr>
                <w:noProof/>
                <w:webHidden/>
              </w:rPr>
              <w:fldChar w:fldCharType="separate"/>
            </w:r>
            <w:r w:rsidR="00EF2154">
              <w:rPr>
                <w:noProof/>
                <w:webHidden/>
              </w:rPr>
              <w:t>10</w:t>
            </w:r>
            <w:r w:rsidR="0016361B">
              <w:rPr>
                <w:noProof/>
                <w:webHidden/>
              </w:rPr>
              <w:fldChar w:fldCharType="end"/>
            </w:r>
          </w:hyperlink>
        </w:p>
        <w:p w14:paraId="32732791" w14:textId="398F4BEB" w:rsidR="0016361B" w:rsidRDefault="00137552">
          <w:pPr>
            <w:pStyle w:val="TOC2"/>
            <w:tabs>
              <w:tab w:val="left" w:pos="880"/>
              <w:tab w:val="right" w:leader="dot" w:pos="9016"/>
            </w:tabs>
            <w:rPr>
              <w:rFonts w:asciiTheme="minorHAnsi" w:eastAsiaTheme="minorEastAsia" w:hAnsiTheme="minorHAnsi" w:cstheme="minorBidi"/>
              <w:noProof/>
            </w:rPr>
          </w:pPr>
          <w:hyperlink w:anchor="_Toc49170904" w:history="1">
            <w:r w:rsidR="0016361B" w:rsidRPr="00C972FB">
              <w:rPr>
                <w:rStyle w:val="Hyperlink"/>
                <w:noProof/>
              </w:rPr>
              <w:t>11.</w:t>
            </w:r>
            <w:r w:rsidR="0016361B">
              <w:rPr>
                <w:rFonts w:asciiTheme="minorHAnsi" w:eastAsiaTheme="minorEastAsia" w:hAnsiTheme="minorHAnsi" w:cstheme="minorBidi"/>
                <w:noProof/>
              </w:rPr>
              <w:tab/>
            </w:r>
            <w:r w:rsidR="0016361B" w:rsidRPr="00C972FB">
              <w:rPr>
                <w:rStyle w:val="Hyperlink"/>
                <w:noProof/>
              </w:rPr>
              <w:t>Product specification</w:t>
            </w:r>
            <w:r w:rsidR="0016361B">
              <w:rPr>
                <w:noProof/>
                <w:webHidden/>
              </w:rPr>
              <w:tab/>
            </w:r>
            <w:r w:rsidR="0016361B">
              <w:rPr>
                <w:noProof/>
                <w:webHidden/>
              </w:rPr>
              <w:fldChar w:fldCharType="begin"/>
            </w:r>
            <w:r w:rsidR="0016361B">
              <w:rPr>
                <w:noProof/>
                <w:webHidden/>
              </w:rPr>
              <w:instrText xml:space="preserve"> PAGEREF _Toc49170904 \h </w:instrText>
            </w:r>
            <w:r w:rsidR="0016361B">
              <w:rPr>
                <w:noProof/>
                <w:webHidden/>
              </w:rPr>
            </w:r>
            <w:r w:rsidR="0016361B">
              <w:rPr>
                <w:noProof/>
                <w:webHidden/>
              </w:rPr>
              <w:fldChar w:fldCharType="separate"/>
            </w:r>
            <w:r w:rsidR="00EF2154">
              <w:rPr>
                <w:noProof/>
                <w:webHidden/>
              </w:rPr>
              <w:t>11</w:t>
            </w:r>
            <w:r w:rsidR="0016361B">
              <w:rPr>
                <w:noProof/>
                <w:webHidden/>
              </w:rPr>
              <w:fldChar w:fldCharType="end"/>
            </w:r>
          </w:hyperlink>
        </w:p>
        <w:p w14:paraId="06C1C331" w14:textId="04065189" w:rsidR="0016361B" w:rsidRDefault="00137552">
          <w:pPr>
            <w:pStyle w:val="TOC2"/>
            <w:tabs>
              <w:tab w:val="left" w:pos="880"/>
              <w:tab w:val="right" w:leader="dot" w:pos="9016"/>
            </w:tabs>
            <w:rPr>
              <w:rFonts w:asciiTheme="minorHAnsi" w:eastAsiaTheme="minorEastAsia" w:hAnsiTheme="minorHAnsi" w:cstheme="minorBidi"/>
              <w:noProof/>
            </w:rPr>
          </w:pPr>
          <w:hyperlink w:anchor="_Toc49170905" w:history="1">
            <w:r w:rsidR="0016361B" w:rsidRPr="00C972FB">
              <w:rPr>
                <w:rStyle w:val="Hyperlink"/>
                <w:noProof/>
              </w:rPr>
              <w:t>12.</w:t>
            </w:r>
            <w:r w:rsidR="0016361B">
              <w:rPr>
                <w:rFonts w:asciiTheme="minorHAnsi" w:eastAsiaTheme="minorEastAsia" w:hAnsiTheme="minorHAnsi" w:cstheme="minorBidi"/>
                <w:noProof/>
              </w:rPr>
              <w:tab/>
            </w:r>
            <w:r w:rsidR="0016361B" w:rsidRPr="00C972FB">
              <w:rPr>
                <w:rStyle w:val="Hyperlink"/>
                <w:noProof/>
              </w:rPr>
              <w:t>Project management</w:t>
            </w:r>
            <w:r w:rsidR="0016361B">
              <w:rPr>
                <w:noProof/>
                <w:webHidden/>
              </w:rPr>
              <w:tab/>
            </w:r>
            <w:r w:rsidR="0016361B">
              <w:rPr>
                <w:noProof/>
                <w:webHidden/>
              </w:rPr>
              <w:fldChar w:fldCharType="begin"/>
            </w:r>
            <w:r w:rsidR="0016361B">
              <w:rPr>
                <w:noProof/>
                <w:webHidden/>
              </w:rPr>
              <w:instrText xml:space="preserve"> PAGEREF _Toc49170905 \h </w:instrText>
            </w:r>
            <w:r w:rsidR="0016361B">
              <w:rPr>
                <w:noProof/>
                <w:webHidden/>
              </w:rPr>
            </w:r>
            <w:r w:rsidR="0016361B">
              <w:rPr>
                <w:noProof/>
                <w:webHidden/>
              </w:rPr>
              <w:fldChar w:fldCharType="separate"/>
            </w:r>
            <w:r w:rsidR="00EF2154">
              <w:rPr>
                <w:noProof/>
                <w:webHidden/>
              </w:rPr>
              <w:t>11</w:t>
            </w:r>
            <w:r w:rsidR="0016361B">
              <w:rPr>
                <w:noProof/>
                <w:webHidden/>
              </w:rPr>
              <w:fldChar w:fldCharType="end"/>
            </w:r>
          </w:hyperlink>
        </w:p>
        <w:p w14:paraId="5269D64A" w14:textId="066C39A0" w:rsidR="0016361B" w:rsidRDefault="00137552">
          <w:pPr>
            <w:pStyle w:val="TOC2"/>
            <w:tabs>
              <w:tab w:val="left" w:pos="880"/>
              <w:tab w:val="right" w:leader="dot" w:pos="9016"/>
            </w:tabs>
            <w:rPr>
              <w:rFonts w:asciiTheme="minorHAnsi" w:eastAsiaTheme="minorEastAsia" w:hAnsiTheme="minorHAnsi" w:cstheme="minorBidi"/>
              <w:noProof/>
            </w:rPr>
          </w:pPr>
          <w:hyperlink w:anchor="_Toc49170906" w:history="1">
            <w:r w:rsidR="0016361B" w:rsidRPr="00C972FB">
              <w:rPr>
                <w:rStyle w:val="Hyperlink"/>
                <w:noProof/>
              </w:rPr>
              <w:t>13.</w:t>
            </w:r>
            <w:r w:rsidR="0016361B">
              <w:rPr>
                <w:rFonts w:asciiTheme="minorHAnsi" w:eastAsiaTheme="minorEastAsia" w:hAnsiTheme="minorHAnsi" w:cstheme="minorBidi"/>
                <w:noProof/>
              </w:rPr>
              <w:tab/>
            </w:r>
            <w:r w:rsidR="0016361B" w:rsidRPr="00C972FB">
              <w:rPr>
                <w:rStyle w:val="Hyperlink"/>
                <w:noProof/>
              </w:rPr>
              <w:t>Instructions for tender submission</w:t>
            </w:r>
            <w:r w:rsidR="0016361B">
              <w:rPr>
                <w:noProof/>
                <w:webHidden/>
              </w:rPr>
              <w:tab/>
            </w:r>
            <w:r w:rsidR="0016361B">
              <w:rPr>
                <w:noProof/>
                <w:webHidden/>
              </w:rPr>
              <w:fldChar w:fldCharType="begin"/>
            </w:r>
            <w:r w:rsidR="0016361B">
              <w:rPr>
                <w:noProof/>
                <w:webHidden/>
              </w:rPr>
              <w:instrText xml:space="preserve"> PAGEREF _Toc49170906 \h </w:instrText>
            </w:r>
            <w:r w:rsidR="0016361B">
              <w:rPr>
                <w:noProof/>
                <w:webHidden/>
              </w:rPr>
            </w:r>
            <w:r w:rsidR="0016361B">
              <w:rPr>
                <w:noProof/>
                <w:webHidden/>
              </w:rPr>
              <w:fldChar w:fldCharType="separate"/>
            </w:r>
            <w:r w:rsidR="00EF2154">
              <w:rPr>
                <w:noProof/>
                <w:webHidden/>
              </w:rPr>
              <w:t>11</w:t>
            </w:r>
            <w:r w:rsidR="0016361B">
              <w:rPr>
                <w:noProof/>
                <w:webHidden/>
              </w:rPr>
              <w:fldChar w:fldCharType="end"/>
            </w:r>
          </w:hyperlink>
        </w:p>
        <w:p w14:paraId="414EA428" w14:textId="7EAF5C5D" w:rsidR="0016361B" w:rsidRDefault="00137552">
          <w:pPr>
            <w:pStyle w:val="TOC2"/>
            <w:tabs>
              <w:tab w:val="left" w:pos="880"/>
              <w:tab w:val="right" w:leader="dot" w:pos="9016"/>
            </w:tabs>
            <w:rPr>
              <w:rFonts w:asciiTheme="minorHAnsi" w:eastAsiaTheme="minorEastAsia" w:hAnsiTheme="minorHAnsi" w:cstheme="minorBidi"/>
              <w:noProof/>
            </w:rPr>
          </w:pPr>
          <w:hyperlink w:anchor="_Toc49170907" w:history="1">
            <w:r w:rsidR="0016361B" w:rsidRPr="00C972FB">
              <w:rPr>
                <w:rStyle w:val="Hyperlink"/>
                <w:noProof/>
              </w:rPr>
              <w:t>14.</w:t>
            </w:r>
            <w:r w:rsidR="0016361B">
              <w:rPr>
                <w:rFonts w:asciiTheme="minorHAnsi" w:eastAsiaTheme="minorEastAsia" w:hAnsiTheme="minorHAnsi" w:cstheme="minorBidi"/>
                <w:noProof/>
              </w:rPr>
              <w:tab/>
            </w:r>
            <w:r w:rsidR="0016361B" w:rsidRPr="00C972FB">
              <w:rPr>
                <w:rStyle w:val="Hyperlink"/>
                <w:noProof/>
              </w:rPr>
              <w:t>Evaluation Criteria</w:t>
            </w:r>
            <w:r w:rsidR="0016361B">
              <w:rPr>
                <w:noProof/>
                <w:webHidden/>
              </w:rPr>
              <w:tab/>
            </w:r>
            <w:r w:rsidR="0016361B">
              <w:rPr>
                <w:noProof/>
                <w:webHidden/>
              </w:rPr>
              <w:fldChar w:fldCharType="begin"/>
            </w:r>
            <w:r w:rsidR="0016361B">
              <w:rPr>
                <w:noProof/>
                <w:webHidden/>
              </w:rPr>
              <w:instrText xml:space="preserve"> PAGEREF _Toc49170907 \h </w:instrText>
            </w:r>
            <w:r w:rsidR="0016361B">
              <w:rPr>
                <w:noProof/>
                <w:webHidden/>
              </w:rPr>
            </w:r>
            <w:r w:rsidR="0016361B">
              <w:rPr>
                <w:noProof/>
                <w:webHidden/>
              </w:rPr>
              <w:fldChar w:fldCharType="separate"/>
            </w:r>
            <w:r w:rsidR="00EF2154">
              <w:rPr>
                <w:noProof/>
                <w:webHidden/>
              </w:rPr>
              <w:t>12</w:t>
            </w:r>
            <w:r w:rsidR="0016361B">
              <w:rPr>
                <w:noProof/>
                <w:webHidden/>
              </w:rPr>
              <w:fldChar w:fldCharType="end"/>
            </w:r>
          </w:hyperlink>
        </w:p>
        <w:p w14:paraId="00FC731E" w14:textId="78E2DD86" w:rsidR="0016361B" w:rsidRDefault="00137552">
          <w:pPr>
            <w:pStyle w:val="TOC2"/>
            <w:tabs>
              <w:tab w:val="left" w:pos="880"/>
              <w:tab w:val="right" w:leader="dot" w:pos="9016"/>
            </w:tabs>
            <w:rPr>
              <w:rFonts w:asciiTheme="minorHAnsi" w:eastAsiaTheme="minorEastAsia" w:hAnsiTheme="minorHAnsi" w:cstheme="minorBidi"/>
              <w:noProof/>
            </w:rPr>
          </w:pPr>
          <w:hyperlink w:anchor="_Toc49170908" w:history="1">
            <w:r w:rsidR="0016361B" w:rsidRPr="00C972FB">
              <w:rPr>
                <w:rStyle w:val="Hyperlink"/>
                <w:noProof/>
              </w:rPr>
              <w:t>15.</w:t>
            </w:r>
            <w:r w:rsidR="0016361B">
              <w:rPr>
                <w:rFonts w:asciiTheme="minorHAnsi" w:eastAsiaTheme="minorEastAsia" w:hAnsiTheme="minorHAnsi" w:cstheme="minorBidi"/>
                <w:noProof/>
              </w:rPr>
              <w:tab/>
            </w:r>
            <w:r w:rsidR="0016361B" w:rsidRPr="00C972FB">
              <w:rPr>
                <w:rStyle w:val="Hyperlink"/>
                <w:noProof/>
              </w:rPr>
              <w:t>Payment</w:t>
            </w:r>
            <w:r w:rsidR="0016361B">
              <w:rPr>
                <w:noProof/>
                <w:webHidden/>
              </w:rPr>
              <w:tab/>
            </w:r>
            <w:r w:rsidR="0016361B">
              <w:rPr>
                <w:noProof/>
                <w:webHidden/>
              </w:rPr>
              <w:fldChar w:fldCharType="begin"/>
            </w:r>
            <w:r w:rsidR="0016361B">
              <w:rPr>
                <w:noProof/>
                <w:webHidden/>
              </w:rPr>
              <w:instrText xml:space="preserve"> PAGEREF _Toc49170908 \h </w:instrText>
            </w:r>
            <w:r w:rsidR="0016361B">
              <w:rPr>
                <w:noProof/>
                <w:webHidden/>
              </w:rPr>
            </w:r>
            <w:r w:rsidR="0016361B">
              <w:rPr>
                <w:noProof/>
                <w:webHidden/>
              </w:rPr>
              <w:fldChar w:fldCharType="separate"/>
            </w:r>
            <w:r w:rsidR="00EF2154">
              <w:rPr>
                <w:noProof/>
                <w:webHidden/>
              </w:rPr>
              <w:t>14</w:t>
            </w:r>
            <w:r w:rsidR="0016361B">
              <w:rPr>
                <w:noProof/>
                <w:webHidden/>
              </w:rPr>
              <w:fldChar w:fldCharType="end"/>
            </w:r>
          </w:hyperlink>
        </w:p>
        <w:p w14:paraId="6FD8FE8B" w14:textId="7D48F637" w:rsidR="0016361B" w:rsidRDefault="00137552">
          <w:pPr>
            <w:pStyle w:val="TOC2"/>
            <w:tabs>
              <w:tab w:val="left" w:pos="880"/>
              <w:tab w:val="right" w:leader="dot" w:pos="9016"/>
            </w:tabs>
            <w:rPr>
              <w:rFonts w:asciiTheme="minorHAnsi" w:eastAsiaTheme="minorEastAsia" w:hAnsiTheme="minorHAnsi" w:cstheme="minorBidi"/>
              <w:noProof/>
            </w:rPr>
          </w:pPr>
          <w:hyperlink w:anchor="_Toc49170909" w:history="1">
            <w:r w:rsidR="0016361B" w:rsidRPr="00C972FB">
              <w:rPr>
                <w:rStyle w:val="Hyperlink"/>
                <w:noProof/>
              </w:rPr>
              <w:t>16.</w:t>
            </w:r>
            <w:r w:rsidR="0016361B">
              <w:rPr>
                <w:rFonts w:asciiTheme="minorHAnsi" w:eastAsiaTheme="minorEastAsia" w:hAnsiTheme="minorHAnsi" w:cstheme="minorBidi"/>
                <w:noProof/>
              </w:rPr>
              <w:tab/>
            </w:r>
            <w:r w:rsidR="0016361B" w:rsidRPr="00C972FB">
              <w:rPr>
                <w:rStyle w:val="Hyperlink"/>
                <w:noProof/>
              </w:rPr>
              <w:t>Additional Contractor requirements</w:t>
            </w:r>
            <w:r w:rsidR="0016361B">
              <w:rPr>
                <w:noProof/>
                <w:webHidden/>
              </w:rPr>
              <w:tab/>
            </w:r>
            <w:r w:rsidR="0016361B">
              <w:rPr>
                <w:noProof/>
                <w:webHidden/>
              </w:rPr>
              <w:fldChar w:fldCharType="begin"/>
            </w:r>
            <w:r w:rsidR="0016361B">
              <w:rPr>
                <w:noProof/>
                <w:webHidden/>
              </w:rPr>
              <w:instrText xml:space="preserve"> PAGEREF _Toc49170909 \h </w:instrText>
            </w:r>
            <w:r w:rsidR="0016361B">
              <w:rPr>
                <w:noProof/>
                <w:webHidden/>
              </w:rPr>
            </w:r>
            <w:r w:rsidR="0016361B">
              <w:rPr>
                <w:noProof/>
                <w:webHidden/>
              </w:rPr>
              <w:fldChar w:fldCharType="separate"/>
            </w:r>
            <w:r w:rsidR="00EF2154">
              <w:rPr>
                <w:noProof/>
                <w:webHidden/>
              </w:rPr>
              <w:t>14</w:t>
            </w:r>
            <w:r w:rsidR="0016361B">
              <w:rPr>
                <w:noProof/>
                <w:webHidden/>
              </w:rPr>
              <w:fldChar w:fldCharType="end"/>
            </w:r>
          </w:hyperlink>
        </w:p>
        <w:p w14:paraId="4E33B5D8" w14:textId="05661AE8"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49170894"/>
      <w:r w:rsidRPr="009C7BDC">
        <w:t>Joint Nature Conservation Committee</w:t>
      </w:r>
      <w:bookmarkEnd w:id="10"/>
    </w:p>
    <w:bookmarkEnd w:id="4"/>
    <w:bookmarkEnd w:id="5"/>
    <w:bookmarkEnd w:id="6"/>
    <w:bookmarkEnd w:id="7"/>
    <w:bookmarkEnd w:id="9"/>
    <w:p w14:paraId="14B1559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1" w:history="1">
        <w:r w:rsidR="00166677" w:rsidRPr="002E67DF">
          <w:rPr>
            <w:rStyle w:val="Hyperlink"/>
          </w:rPr>
          <w:t>https://jncc.gov.uk/about-jncc/</w:t>
        </w:r>
      </w:hyperlink>
      <w:r w:rsidR="00166677">
        <w:tab/>
      </w:r>
    </w:p>
    <w:p w14:paraId="1A132AD8" w14:textId="4EE520E3"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49170895"/>
      <w:r w:rsidR="004A500C">
        <w:t>Project Aims</w:t>
      </w:r>
      <w:bookmarkEnd w:id="11"/>
      <w:bookmarkEnd w:id="12"/>
      <w:bookmarkEnd w:id="13"/>
    </w:p>
    <w:p w14:paraId="6BDF4751" w14:textId="25DE9C59" w:rsidR="002D2B0F" w:rsidRDefault="006C5717" w:rsidP="00CE518A">
      <w:r>
        <w:t xml:space="preserve">The De Minimis project aims to </w:t>
      </w:r>
      <w:r w:rsidR="00155B47">
        <w:t>develop</w:t>
      </w:r>
      <w:r>
        <w:t xml:space="preserve"> an evidence-based approach </w:t>
      </w:r>
      <w:r w:rsidR="002D2B0F">
        <w:t>for</w:t>
      </w:r>
      <w:r>
        <w:t xml:space="preserve"> determining when a proposal and the emissions it gives rise to are considered “nugatory” in the context of </w:t>
      </w:r>
      <w:r w:rsidR="003972B6">
        <w:t xml:space="preserve">an </w:t>
      </w:r>
      <w:r>
        <w:t>in-combination assessment</w:t>
      </w:r>
      <w:r w:rsidR="004B64EC">
        <w:t>. This should be applicable both for the proposal alone</w:t>
      </w:r>
      <w:r>
        <w:t xml:space="preserve"> and the likelihood to </w:t>
      </w:r>
      <w:r w:rsidR="00D612D8">
        <w:t>act together</w:t>
      </w:r>
      <w:r>
        <w:t xml:space="preserve"> with other emission sources</w:t>
      </w:r>
      <w:r w:rsidR="00D612D8">
        <w:t xml:space="preserve"> in a context relevant to risk assessment</w:t>
      </w:r>
      <w:r>
        <w:t>.</w:t>
      </w:r>
      <w:r w:rsidR="00454DFA">
        <w:t xml:space="preserve"> </w:t>
      </w:r>
      <w:r w:rsidR="002D2B0F">
        <w:t xml:space="preserve">This </w:t>
      </w:r>
      <w:r w:rsidR="004B64EC">
        <w:t>work could inform</w:t>
      </w:r>
      <w:r w:rsidR="002D2B0F">
        <w:t xml:space="preserve"> a range of uses from decision-making about new or existing proposals </w:t>
      </w:r>
      <w:r w:rsidR="00454DFA">
        <w:t>to</w:t>
      </w:r>
      <w:r w:rsidR="002D2B0F">
        <w:t xml:space="preserve">r broader policy development </w:t>
      </w:r>
      <w:r w:rsidR="00854453">
        <w:t>for when emission sources require more consideration</w:t>
      </w:r>
      <w:r w:rsidR="002D2B0F">
        <w:t>.</w:t>
      </w:r>
    </w:p>
    <w:p w14:paraId="6C5F5A76" w14:textId="7E9B42CF" w:rsidR="004A500C" w:rsidRDefault="004A500C" w:rsidP="004A500C">
      <w:pPr>
        <w:pStyle w:val="Heading2"/>
      </w:pPr>
      <w:bookmarkStart w:id="14" w:name="_Toc368410318"/>
      <w:bookmarkStart w:id="15" w:name="_Toc49170896"/>
      <w:r>
        <w:t>Project</w:t>
      </w:r>
      <w:bookmarkEnd w:id="14"/>
      <w:r>
        <w:t xml:space="preserve"> Background</w:t>
      </w:r>
      <w:bookmarkStart w:id="16" w:name="_Toc368410319"/>
      <w:bookmarkEnd w:id="15"/>
    </w:p>
    <w:p w14:paraId="4EB22C58" w14:textId="77777777" w:rsidR="007D24D9" w:rsidRPr="007D24D9" w:rsidRDefault="007D24D9" w:rsidP="002D2B0F">
      <w:pPr>
        <w:rPr>
          <w:b/>
          <w:bCs/>
        </w:rPr>
      </w:pPr>
      <w:r w:rsidRPr="007D24D9">
        <w:rPr>
          <w:b/>
          <w:bCs/>
        </w:rPr>
        <w:t>What is De Minimis?</w:t>
      </w:r>
    </w:p>
    <w:p w14:paraId="5B5E8BFB" w14:textId="273B5ED8" w:rsidR="007D24D9" w:rsidRPr="007D24D9" w:rsidRDefault="007D24D9" w:rsidP="007D24D9">
      <w:r w:rsidRPr="007D24D9">
        <w:t>Reuters</w:t>
      </w:r>
      <w:r>
        <w:rPr>
          <w:rStyle w:val="FootnoteReference"/>
        </w:rPr>
        <w:footnoteReference w:id="1"/>
      </w:r>
      <w:r w:rsidRPr="007D24D9">
        <w:t xml:space="preserve"> </w:t>
      </w:r>
      <w:r>
        <w:t xml:space="preserve">states that </w:t>
      </w:r>
      <w:r w:rsidRPr="007D24D9">
        <w:t>De Minimis</w:t>
      </w:r>
      <w:r>
        <w:t xml:space="preserve"> is “</w:t>
      </w:r>
      <w:r w:rsidR="00FA178B">
        <w:t>a</w:t>
      </w:r>
      <w:r w:rsidRPr="007D24D9">
        <w:t xml:space="preserve"> legal term meaning too small to be meaningful or taken into consideration; immaterial. As a matter of policy, the law does not encourage parties to bring legal actions for technical breaches of rules or agreements where the impact of the breach is negligible. The term de minimis is taken from a longer Latin phrase which translates into "the law does not concern itself with trifles." </w:t>
      </w:r>
    </w:p>
    <w:p w14:paraId="7CA4C1D9" w14:textId="77777777" w:rsidR="007D24D9" w:rsidRDefault="007D24D9" w:rsidP="002D2B0F"/>
    <w:p w14:paraId="1FA3A0E3" w14:textId="5E702269" w:rsidR="007D24D9" w:rsidRPr="007D24D9" w:rsidRDefault="007D24D9" w:rsidP="002D2B0F">
      <w:pPr>
        <w:rPr>
          <w:b/>
          <w:bCs/>
        </w:rPr>
      </w:pPr>
      <w:r w:rsidRPr="007D24D9">
        <w:rPr>
          <w:b/>
          <w:bCs/>
        </w:rPr>
        <w:t>How does this apply to ecological risk assessment of air pollution?</w:t>
      </w:r>
    </w:p>
    <w:p w14:paraId="014D1769" w14:textId="0620D7EB" w:rsidR="007D24D9" w:rsidRDefault="007D24D9" w:rsidP="007D24D9">
      <w:r w:rsidRPr="007D24D9">
        <w:t>In the context of ecological risk assessment for air pollution sources, de minimis is often used to describe the amount of emissions not requiring further consideration as it is negligible in effect. These then are translated into screening criteria where a proposal might not necessarily be de minimis but is considered to be low risk in all circumstances and does not require further risk assessment as it is “screened out”.</w:t>
      </w:r>
    </w:p>
    <w:p w14:paraId="07AD706F" w14:textId="77777777" w:rsidR="00454DFA" w:rsidRDefault="00AC1C92" w:rsidP="007D24D9">
      <w:r>
        <w:t xml:space="preserve">Whilst typically a sector specific approach has been applied (eg road traffic considered separately from industry or agriculture), protected sites receive a range of </w:t>
      </w:r>
      <w:r w:rsidR="00854453">
        <w:t xml:space="preserve">pollution </w:t>
      </w:r>
      <w:r>
        <w:t xml:space="preserve">types from </w:t>
      </w:r>
      <w:r w:rsidR="00854453">
        <w:t>both local and lon</w:t>
      </w:r>
      <w:r w:rsidR="0047008A">
        <w:t>g</w:t>
      </w:r>
      <w:r w:rsidR="00854453">
        <w:t xml:space="preserve">-range </w:t>
      </w:r>
      <w:r>
        <w:t>sources</w:t>
      </w:r>
      <w:r w:rsidR="00454DFA">
        <w:t xml:space="preserve"> across several sectors</w:t>
      </w:r>
      <w:r>
        <w:t xml:space="preserve">. Each protected site and </w:t>
      </w:r>
      <w:r w:rsidR="00A8528C">
        <w:t xml:space="preserve">its features </w:t>
      </w:r>
      <w:r>
        <w:t xml:space="preserve">will </w:t>
      </w:r>
      <w:r w:rsidR="00A8528C">
        <w:t xml:space="preserve">be exposed to </w:t>
      </w:r>
      <w:r>
        <w:t xml:space="preserve">varying amounts of existing pollution although the majority of protected areas receive damaging amounts of nitrogen deposition (Rowe et al 2020). </w:t>
      </w:r>
    </w:p>
    <w:p w14:paraId="1F1B93E6" w14:textId="43134835" w:rsidR="00AC1C92" w:rsidRDefault="00AC1C92" w:rsidP="007D24D9">
      <w:r>
        <w:t>The emission footprint for sources can overlap and cause additive effects on air quality which can impact ecological function. There may also be a c</w:t>
      </w:r>
      <w:r w:rsidR="00454DFA">
        <w:t>ollective</w:t>
      </w:r>
      <w:r>
        <w:t xml:space="preserve"> effect from several non-overlapping sources that are all in proximity of the protected area being assessed. It is important that a screening threshold also includes consideration of these situations exemplified in Figure 1.</w:t>
      </w:r>
    </w:p>
    <w:p w14:paraId="3D183C89" w14:textId="77777777" w:rsidR="00454DFA" w:rsidRDefault="00454DFA" w:rsidP="007D24D9"/>
    <w:p w14:paraId="3A8393A6" w14:textId="486519BD" w:rsidR="00AC1C92" w:rsidRPr="00D87144" w:rsidRDefault="00A91A4F" w:rsidP="00A91A4F">
      <w:pPr>
        <w:keepNext/>
        <w:rPr>
          <w:sz w:val="20"/>
          <w:szCs w:val="20"/>
        </w:rPr>
      </w:pPr>
      <w:r>
        <w:rPr>
          <w:noProof/>
        </w:rPr>
        <w:drawing>
          <wp:inline distT="0" distB="0" distL="0" distR="0" wp14:anchorId="6C975EFF" wp14:editId="3F0507AF">
            <wp:extent cx="5867235" cy="3810000"/>
            <wp:effectExtent l="0" t="0" r="635" b="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ission sources_Protected Site.jpg"/>
                    <pic:cNvPicPr/>
                  </pic:nvPicPr>
                  <pic:blipFill rotWithShape="1">
                    <a:blip r:embed="rId12">
                      <a:extLst>
                        <a:ext uri="{28A0092B-C50C-407E-A947-70E740481C1C}">
                          <a14:useLocalDpi xmlns:a14="http://schemas.microsoft.com/office/drawing/2010/main" val="0"/>
                        </a:ext>
                      </a:extLst>
                    </a:blip>
                    <a:srcRect l="2659" t="13471" r="2548" b="4461"/>
                    <a:stretch/>
                  </pic:blipFill>
                  <pic:spPr bwMode="auto">
                    <a:xfrm>
                      <a:off x="0" y="0"/>
                      <a:ext cx="5873460" cy="3814043"/>
                    </a:xfrm>
                    <a:prstGeom prst="rect">
                      <a:avLst/>
                    </a:prstGeom>
                    <a:ln>
                      <a:noFill/>
                    </a:ln>
                    <a:extLst>
                      <a:ext uri="{53640926-AAD7-44D8-BBD7-CCE9431645EC}">
                        <a14:shadowObscured xmlns:a14="http://schemas.microsoft.com/office/drawing/2010/main"/>
                      </a:ext>
                    </a:extLst>
                  </pic:spPr>
                </pic:pic>
              </a:graphicData>
            </a:graphic>
          </wp:inline>
        </w:drawing>
      </w:r>
      <w:r w:rsidR="00AC1C92" w:rsidRPr="00D87144">
        <w:rPr>
          <w:sz w:val="20"/>
          <w:szCs w:val="20"/>
        </w:rPr>
        <w:t xml:space="preserve">Figure </w:t>
      </w:r>
      <w:r w:rsidR="00AC1C92" w:rsidRPr="00D87144">
        <w:rPr>
          <w:sz w:val="20"/>
          <w:szCs w:val="20"/>
        </w:rPr>
        <w:fldChar w:fldCharType="begin"/>
      </w:r>
      <w:r w:rsidR="00AC1C92" w:rsidRPr="00D87144">
        <w:rPr>
          <w:sz w:val="20"/>
          <w:szCs w:val="20"/>
        </w:rPr>
        <w:instrText xml:space="preserve"> SEQ Figure \* ARABIC </w:instrText>
      </w:r>
      <w:r w:rsidR="00AC1C92" w:rsidRPr="00D87144">
        <w:rPr>
          <w:sz w:val="20"/>
          <w:szCs w:val="20"/>
        </w:rPr>
        <w:fldChar w:fldCharType="separate"/>
      </w:r>
      <w:r w:rsidR="00AC1C92" w:rsidRPr="00D87144">
        <w:rPr>
          <w:noProof/>
          <w:sz w:val="20"/>
          <w:szCs w:val="20"/>
        </w:rPr>
        <w:t>1</w:t>
      </w:r>
      <w:r w:rsidR="00AC1C92" w:rsidRPr="00D87144">
        <w:rPr>
          <w:sz w:val="20"/>
          <w:szCs w:val="20"/>
        </w:rPr>
        <w:fldChar w:fldCharType="end"/>
      </w:r>
      <w:r w:rsidR="00AC1C92" w:rsidRPr="00D87144">
        <w:rPr>
          <w:sz w:val="20"/>
          <w:szCs w:val="20"/>
        </w:rPr>
        <w:t>: Example protected site with a variety of emission sources subject to different regulatory regimes all requiring ecological risk assessment</w:t>
      </w:r>
      <w:r w:rsidR="00AC1C92" w:rsidRPr="00D87144">
        <w:rPr>
          <w:noProof/>
          <w:sz w:val="20"/>
          <w:szCs w:val="20"/>
        </w:rPr>
        <w:t>. This includes EPR (Environmental Permitting) applied to large sources by regu</w:t>
      </w:r>
      <w:r w:rsidR="00B62F6D">
        <w:rPr>
          <w:noProof/>
          <w:sz w:val="20"/>
          <w:szCs w:val="20"/>
        </w:rPr>
        <w:t>la</w:t>
      </w:r>
      <w:r w:rsidR="00AC1C92" w:rsidRPr="00D87144">
        <w:rPr>
          <w:noProof/>
          <w:sz w:val="20"/>
          <w:szCs w:val="20"/>
        </w:rPr>
        <w:t>tors and smaller proposals outside of EPR that may be subject to planning permission requi</w:t>
      </w:r>
      <w:r w:rsidR="00A8528C">
        <w:rPr>
          <w:noProof/>
          <w:sz w:val="20"/>
          <w:szCs w:val="20"/>
        </w:rPr>
        <w:t>r</w:t>
      </w:r>
      <w:r w:rsidR="00AC1C92" w:rsidRPr="00D87144">
        <w:rPr>
          <w:noProof/>
          <w:sz w:val="20"/>
          <w:szCs w:val="20"/>
        </w:rPr>
        <w:t xml:space="preserve">ements or </w:t>
      </w:r>
      <w:r w:rsidR="00D87144" w:rsidRPr="00D87144">
        <w:rPr>
          <w:noProof/>
          <w:sz w:val="20"/>
          <w:szCs w:val="20"/>
        </w:rPr>
        <w:t>standard rules</w:t>
      </w:r>
      <w:r w:rsidR="00D612D8">
        <w:rPr>
          <w:noProof/>
          <w:sz w:val="20"/>
          <w:szCs w:val="20"/>
        </w:rPr>
        <w:t xml:space="preserve"> without detailed permitting requirements</w:t>
      </w:r>
      <w:r w:rsidR="00D87144" w:rsidRPr="00D87144">
        <w:rPr>
          <w:noProof/>
          <w:sz w:val="20"/>
          <w:szCs w:val="20"/>
        </w:rPr>
        <w:t>.</w:t>
      </w:r>
    </w:p>
    <w:p w14:paraId="0587CB86" w14:textId="77777777" w:rsidR="007D24D9" w:rsidRPr="007D24D9" w:rsidRDefault="007D24D9" w:rsidP="007D24D9"/>
    <w:p w14:paraId="7B52F256" w14:textId="466B0B31" w:rsidR="003F1B94" w:rsidRPr="00623D08" w:rsidRDefault="003F1B94" w:rsidP="007D24D9">
      <w:pPr>
        <w:rPr>
          <w:b/>
          <w:bCs/>
        </w:rPr>
      </w:pPr>
      <w:r w:rsidRPr="00623D08">
        <w:rPr>
          <w:b/>
          <w:bCs/>
        </w:rPr>
        <w:t>Why is this important?</w:t>
      </w:r>
    </w:p>
    <w:p w14:paraId="433615BD" w14:textId="734587CA" w:rsidR="00623D08" w:rsidRDefault="00623D08" w:rsidP="002D2B0F">
      <w:r>
        <w:t>Current screening thresholds</w:t>
      </w:r>
      <w:r w:rsidRPr="007D24D9">
        <w:t xml:space="preserve"> are typically based on professional judgment</w:t>
      </w:r>
      <w:r w:rsidR="002F71CC">
        <w:rPr>
          <w:rStyle w:val="FootnoteReference"/>
        </w:rPr>
        <w:footnoteReference w:id="2"/>
      </w:r>
      <w:r w:rsidRPr="007D24D9">
        <w:t xml:space="preserve">. </w:t>
      </w:r>
      <w:r>
        <w:t>Recent case law has outlined that whilst necessary, professional judgment is insufficient to provide certainty that the proposals being screened out should not have actually undergone further assessment. This leaves decisions open to challenge and can cause significant delays and need for detailed modelling which can be costly.</w:t>
      </w:r>
    </w:p>
    <w:p w14:paraId="242E2D95" w14:textId="4C6D82A6" w:rsidR="006803C4" w:rsidRDefault="006803C4" w:rsidP="002D2B0F"/>
    <w:p w14:paraId="0EE4F9BA" w14:textId="4C36472E" w:rsidR="007D24D9" w:rsidRDefault="00623D08" w:rsidP="002D2B0F">
      <w:r>
        <w:t>The Wealden judgment 2017</w:t>
      </w:r>
      <w:r w:rsidR="002F71CC">
        <w:t xml:space="preserve"> (</w:t>
      </w:r>
      <w:r w:rsidR="002F71CC" w:rsidRPr="002F71CC">
        <w:t>Wealden v SSCLG [2017] EWHC 351 (Admin) Case No: CO/3943/2016</w:t>
      </w:r>
      <w:r w:rsidR="002F71CC">
        <w:t>)</w:t>
      </w:r>
      <w:r>
        <w:t xml:space="preserve"> regarding assessment of air pollution effects on ecosystems has clarified that screening, and application of a de minimis, must be logical and reasonable as well as account for </w:t>
      </w:r>
      <w:r w:rsidR="00205EF4">
        <w:t>combined effects of emission sources coming forward at the same time</w:t>
      </w:r>
      <w:r>
        <w:t xml:space="preserve">. </w:t>
      </w:r>
      <w:r w:rsidR="006803C4">
        <w:t xml:space="preserve">Additionally, potential for </w:t>
      </w:r>
      <w:r w:rsidR="00205EF4">
        <w:t>overlapping and combined</w:t>
      </w:r>
      <w:r w:rsidR="006803C4">
        <w:t xml:space="preserve"> effects for the </w:t>
      </w:r>
      <w:proofErr w:type="gramStart"/>
      <w:r w:rsidR="006803C4">
        <w:t>screened out</w:t>
      </w:r>
      <w:proofErr w:type="gramEnd"/>
      <w:r w:rsidR="006803C4">
        <w:t xml:space="preserve"> proposal must be “inherently unlikely”</w:t>
      </w:r>
      <w:r w:rsidR="00205EF4">
        <w:t xml:space="preserve"> when considering these other pollution sources, existing concentrations and deposition of pollution and the objectives for a site</w:t>
      </w:r>
      <w:r w:rsidR="006803C4">
        <w:t>.</w:t>
      </w:r>
      <w:r w:rsidR="00205EF4">
        <w:t xml:space="preserve"> </w:t>
      </w:r>
      <w:r>
        <w:t>This</w:t>
      </w:r>
      <w:r w:rsidRPr="007D24D9">
        <w:t xml:space="preserve"> means that more certainty is required for all aspects of the risk assessment and resulting decision-making</w:t>
      </w:r>
      <w:r>
        <w:t xml:space="preserve"> when compared to current approaches</w:t>
      </w:r>
      <w:r w:rsidRPr="007D24D9">
        <w:t xml:space="preserve">. As such, the UK country nature conservation bodies have a shared need to provide evidence for any de minimis or screening threshold </w:t>
      </w:r>
      <w:r w:rsidR="0073790F">
        <w:t xml:space="preserve">that is set </w:t>
      </w:r>
      <w:r w:rsidRPr="007D24D9">
        <w:t>within the process</w:t>
      </w:r>
      <w:r>
        <w:t xml:space="preserve"> they use</w:t>
      </w:r>
      <w:r w:rsidR="0073790F">
        <w:t>,</w:t>
      </w:r>
      <w:r w:rsidRPr="007D24D9">
        <w:t xml:space="preserve"> to supplement this professional judgment and address challenge.</w:t>
      </w:r>
    </w:p>
    <w:p w14:paraId="7AAE5F35" w14:textId="77777777" w:rsidR="006803C4" w:rsidRDefault="006803C4" w:rsidP="002D2B0F"/>
    <w:p w14:paraId="32F46E0C" w14:textId="30D5B99F" w:rsidR="006803C4" w:rsidRDefault="006803C4" w:rsidP="002D2B0F">
      <w:r>
        <w:t>A balance is required to ensure that a screening threshold</w:t>
      </w:r>
      <w:r w:rsidR="00205EF4">
        <w:t>, whether equivalent to de minimis levels or something else,</w:t>
      </w:r>
      <w:r>
        <w:t xml:space="preserve"> is helpful</w:t>
      </w:r>
      <w:r w:rsidR="00BD0AFA">
        <w:t xml:space="preserve"> for streamlining operations</w:t>
      </w:r>
      <w:r>
        <w:t xml:space="preserve"> whilst meeting case law requirements. </w:t>
      </w:r>
      <w:r w:rsidRPr="006803C4">
        <w:t>Current screening thresholds have evolved over time and focus on likelihood for requiring further assessment within the current risk assessment process</w:t>
      </w:r>
      <w:r>
        <w:t xml:space="preserve">. </w:t>
      </w:r>
      <w:r w:rsidR="00BD0AFA">
        <w:t>These also vary with data availability and the goals of the risk assessment</w:t>
      </w:r>
      <w:r w:rsidR="002E7F56">
        <w:t xml:space="preserve"> (eg comparison to annual mean, 1km resolution or higher)</w:t>
      </w:r>
      <w:r w:rsidR="00BD0AFA">
        <w:t xml:space="preserve">. </w:t>
      </w:r>
      <w:r>
        <w:t>However, case law is clear that a</w:t>
      </w:r>
      <w:r w:rsidRPr="006803C4">
        <w:t xml:space="preserve"> screening threshold applied to all ecosystems in all situations is necessarily required to be precautionary.</w:t>
      </w:r>
      <w:r>
        <w:t xml:space="preserve"> A strong evidence base will help strike this balance between operational applicability and case law compliance.</w:t>
      </w:r>
    </w:p>
    <w:p w14:paraId="3040EBAE" w14:textId="77777777" w:rsidR="006803C4" w:rsidRDefault="006803C4" w:rsidP="00440C6B">
      <w:pPr>
        <w:rPr>
          <w:b/>
          <w:bCs/>
        </w:rPr>
      </w:pPr>
    </w:p>
    <w:p w14:paraId="50368F84" w14:textId="4B8108F1" w:rsidR="00440C6B" w:rsidRPr="00881E9D" w:rsidRDefault="00440C6B" w:rsidP="00440C6B">
      <w:pPr>
        <w:rPr>
          <w:b/>
          <w:bCs/>
        </w:rPr>
      </w:pPr>
      <w:r w:rsidRPr="00881E9D">
        <w:rPr>
          <w:b/>
          <w:bCs/>
        </w:rPr>
        <w:t xml:space="preserve">Potential sources of information </w:t>
      </w:r>
    </w:p>
    <w:p w14:paraId="76EB21E0" w14:textId="22538961" w:rsidR="006C6CB6" w:rsidRDefault="00881E9D" w:rsidP="00881E9D">
      <w:pPr>
        <w:pStyle w:val="ListParagraph"/>
        <w:numPr>
          <w:ilvl w:val="0"/>
          <w:numId w:val="41"/>
        </w:numPr>
      </w:pPr>
      <w:r>
        <w:t>NAEI</w:t>
      </w:r>
      <w:r w:rsidR="006803C4">
        <w:t xml:space="preserve"> (National Atmospheric Emissions Inventory)</w:t>
      </w:r>
      <w:r w:rsidR="006C6CB6">
        <w:t xml:space="preserve"> </w:t>
      </w:r>
      <w:hyperlink r:id="rId13" w:history="1">
        <w:r w:rsidR="006C6CB6">
          <w:rPr>
            <w:rStyle w:val="Hyperlink"/>
          </w:rPr>
          <w:t>https://naei.beis.gov.uk/reports/reports?section_id=2</w:t>
        </w:r>
      </w:hyperlink>
    </w:p>
    <w:p w14:paraId="00CA4FA6" w14:textId="545FE7B2" w:rsidR="00881E9D" w:rsidRDefault="002E7F56" w:rsidP="00881E9D">
      <w:pPr>
        <w:pStyle w:val="ListParagraph"/>
        <w:numPr>
          <w:ilvl w:val="0"/>
          <w:numId w:val="41"/>
        </w:numPr>
      </w:pPr>
      <w:r>
        <w:t>Defra UK-AIR website</w:t>
      </w:r>
      <w:r w:rsidR="006C6CB6">
        <w:t xml:space="preserve"> </w:t>
      </w:r>
      <w:hyperlink r:id="rId14" w:history="1">
        <w:r w:rsidR="00930CED">
          <w:rPr>
            <w:rStyle w:val="Hyperlink"/>
          </w:rPr>
          <w:t>https://uk-air.defra.gov.uk/library/</w:t>
        </w:r>
      </w:hyperlink>
    </w:p>
    <w:p w14:paraId="1B5AD0D9" w14:textId="060AE1DD" w:rsidR="002E7F56" w:rsidRDefault="002E7F56" w:rsidP="00881E9D">
      <w:pPr>
        <w:pStyle w:val="ListParagraph"/>
        <w:numPr>
          <w:ilvl w:val="0"/>
          <w:numId w:val="41"/>
        </w:numPr>
      </w:pPr>
      <w:r>
        <w:t>Risk Assessment Tools</w:t>
      </w:r>
    </w:p>
    <w:p w14:paraId="6A878445" w14:textId="3B31064D" w:rsidR="002E7F56" w:rsidRDefault="002E7F56" w:rsidP="002E7F56">
      <w:pPr>
        <w:pStyle w:val="ListParagraph"/>
        <w:numPr>
          <w:ilvl w:val="1"/>
          <w:numId w:val="41"/>
        </w:numPr>
      </w:pPr>
      <w:r>
        <w:t>Air Pollution Information System (</w:t>
      </w:r>
      <w:hyperlink r:id="rId15" w:history="1">
        <w:r w:rsidRPr="00211CB3">
          <w:rPr>
            <w:rStyle w:val="Hyperlink"/>
          </w:rPr>
          <w:t>www.apis.ac.uk</w:t>
        </w:r>
      </w:hyperlink>
      <w:r>
        <w:t>)</w:t>
      </w:r>
    </w:p>
    <w:p w14:paraId="71DAA56E" w14:textId="55C2C7B0" w:rsidR="002E7F56" w:rsidRDefault="002E7F56" w:rsidP="002E7F56">
      <w:pPr>
        <w:pStyle w:val="ListParagraph"/>
        <w:numPr>
          <w:ilvl w:val="1"/>
          <w:numId w:val="41"/>
        </w:numPr>
      </w:pPr>
      <w:r>
        <w:t>Simple Calculation for Atmospheric Impact Limits (</w:t>
      </w:r>
      <w:hyperlink r:id="rId16" w:history="1">
        <w:r w:rsidRPr="00211CB3">
          <w:rPr>
            <w:rStyle w:val="Hyperlink"/>
          </w:rPr>
          <w:t>www.scail.ac.uk</w:t>
        </w:r>
      </w:hyperlink>
      <w:r>
        <w:t>)</w:t>
      </w:r>
    </w:p>
    <w:p w14:paraId="705983FC" w14:textId="5373C509" w:rsidR="002E7F56" w:rsidRDefault="00881E9D" w:rsidP="00881E9D">
      <w:pPr>
        <w:pStyle w:val="ListParagraph"/>
        <w:numPr>
          <w:ilvl w:val="0"/>
          <w:numId w:val="41"/>
        </w:numPr>
      </w:pPr>
      <w:r>
        <w:t xml:space="preserve">Guidance documents for </w:t>
      </w:r>
      <w:r w:rsidR="002E7F56">
        <w:t xml:space="preserve">examples of UK risk </w:t>
      </w:r>
      <w:r>
        <w:t xml:space="preserve">assessment </w:t>
      </w:r>
    </w:p>
    <w:p w14:paraId="0F376643" w14:textId="35EEF1E1" w:rsidR="00D15085" w:rsidRDefault="00D15085" w:rsidP="002E7F56">
      <w:pPr>
        <w:pStyle w:val="ListParagraph"/>
        <w:numPr>
          <w:ilvl w:val="1"/>
          <w:numId w:val="41"/>
        </w:numPr>
      </w:pPr>
      <w:r>
        <w:t xml:space="preserve">Professional body guidance – Institute for Air Quality Management </w:t>
      </w:r>
      <w:hyperlink r:id="rId17" w:history="1">
        <w:r w:rsidR="00EF2154" w:rsidRPr="00D925F1">
          <w:rPr>
            <w:rStyle w:val="Hyperlink"/>
          </w:rPr>
          <w:t>https://iaqm.co.uk/guidance/</w:t>
        </w:r>
      </w:hyperlink>
    </w:p>
    <w:p w14:paraId="20C31D96" w14:textId="77777777" w:rsidR="00EF2154" w:rsidRDefault="00EF2154" w:rsidP="00EF2154">
      <w:pPr>
        <w:pStyle w:val="ListParagraph"/>
        <w:numPr>
          <w:ilvl w:val="1"/>
          <w:numId w:val="41"/>
        </w:numPr>
      </w:pPr>
      <w:r w:rsidRPr="004C5582">
        <w:t xml:space="preserve">Nature Scot </w:t>
      </w:r>
      <w:r>
        <w:t>Considering air pollution impacts in development management casework guidance</w:t>
      </w:r>
      <w:r>
        <w:rPr>
          <w:rStyle w:val="Hyperlink"/>
        </w:rPr>
        <w:t xml:space="preserve"> </w:t>
      </w:r>
      <w:r w:rsidRPr="00947ACA">
        <w:rPr>
          <w:rStyle w:val="Hyperlink"/>
        </w:rPr>
        <w:t>https://www.nature.scot/guidance-considering-air-pollution-impacts-development-management-casework</w:t>
      </w:r>
    </w:p>
    <w:p w14:paraId="70FEF721" w14:textId="1F014817" w:rsidR="002E7F56" w:rsidRDefault="002E7F56" w:rsidP="002E7F56">
      <w:pPr>
        <w:pStyle w:val="ListParagraph"/>
        <w:numPr>
          <w:ilvl w:val="1"/>
          <w:numId w:val="41"/>
        </w:numPr>
      </w:pPr>
      <w:r>
        <w:t>England Environmental Permitting</w:t>
      </w:r>
      <w:r w:rsidR="00D15085">
        <w:t xml:space="preserve"> and air emission risk assessment (</w:t>
      </w:r>
      <w:hyperlink r:id="rId18" w:history="1">
        <w:r w:rsidR="00D15085">
          <w:rPr>
            <w:rStyle w:val="Hyperlink"/>
          </w:rPr>
          <w:t>https://www.gov.uk/guidance/air-emissions-risk-assessment-for-your-environmental-permit</w:t>
        </w:r>
      </w:hyperlink>
      <w:r w:rsidR="00D15085">
        <w:t>)</w:t>
      </w:r>
      <w:r w:rsidR="00D15085">
        <w:rPr>
          <w:rStyle w:val="FootnoteReference"/>
        </w:rPr>
        <w:footnoteReference w:id="3"/>
      </w:r>
      <w:r w:rsidR="00D15085">
        <w:t xml:space="preserve"> and registers</w:t>
      </w:r>
    </w:p>
    <w:p w14:paraId="2F86366D" w14:textId="454A37B5" w:rsidR="002E7F56" w:rsidRDefault="002E7F56" w:rsidP="002E7F56">
      <w:pPr>
        <w:pStyle w:val="ListParagraph"/>
        <w:numPr>
          <w:ilvl w:val="1"/>
          <w:numId w:val="41"/>
        </w:numPr>
      </w:pPr>
      <w:r>
        <w:t>Natural England advice on assessing road traffic emissions</w:t>
      </w:r>
      <w:r w:rsidR="00BE49B8">
        <w:t xml:space="preserve"> </w:t>
      </w:r>
      <w:hyperlink r:id="rId19" w:history="1">
        <w:r w:rsidR="00BE49B8">
          <w:rPr>
            <w:rStyle w:val="Hyperlink"/>
          </w:rPr>
          <w:t>http://publications.naturalengland.org.uk/publication/4720542048845824</w:t>
        </w:r>
      </w:hyperlink>
    </w:p>
    <w:p w14:paraId="2F6E458E" w14:textId="0B115C6E" w:rsidR="002E7F56" w:rsidRDefault="002E7F56" w:rsidP="002E7F56">
      <w:pPr>
        <w:pStyle w:val="ListParagraph"/>
        <w:numPr>
          <w:ilvl w:val="1"/>
          <w:numId w:val="41"/>
        </w:numPr>
      </w:pPr>
      <w:r>
        <w:t>Natural Resources Wales Intensive Farming Assessment (in consultation)</w:t>
      </w:r>
      <w:r w:rsidR="00BE49B8">
        <w:t xml:space="preserve"> </w:t>
      </w:r>
      <w:hyperlink r:id="rId20" w:history="1">
        <w:r w:rsidR="00BE49B8">
          <w:rPr>
            <w:rStyle w:val="Hyperlink"/>
          </w:rPr>
          <w:t>https://naturalresources.wales/guidance-and-advice/environmental-topics/consultations/our-own-consultations/changes-to-guidance-for-assessing-the-impact-of-ammonia-and-nitrogen-from-agricultural-developments/?lang=en</w:t>
        </w:r>
      </w:hyperlink>
    </w:p>
    <w:p w14:paraId="38222797" w14:textId="735EB4E4" w:rsidR="002E7F56" w:rsidRDefault="002E7F56" w:rsidP="002E7F56">
      <w:pPr>
        <w:pStyle w:val="ListParagraph"/>
        <w:numPr>
          <w:ilvl w:val="1"/>
          <w:numId w:val="41"/>
        </w:numPr>
      </w:pPr>
      <w:r>
        <w:t xml:space="preserve">Northern Ireland Environment Agency </w:t>
      </w:r>
      <w:r w:rsidR="006C6CB6">
        <w:t xml:space="preserve">ammonia pages </w:t>
      </w:r>
      <w:hyperlink r:id="rId21" w:history="1">
        <w:r w:rsidR="006C6CB6">
          <w:rPr>
            <w:rStyle w:val="Hyperlink"/>
          </w:rPr>
          <w:t>https://www.daera-ni.gov.uk/articles/ammonia-emissions-northern-ireland</w:t>
        </w:r>
      </w:hyperlink>
      <w:r w:rsidR="006C6CB6">
        <w:t xml:space="preserve"> </w:t>
      </w:r>
      <w:r>
        <w:t>operational guidance (Shared Environmental Services)</w:t>
      </w:r>
    </w:p>
    <w:p w14:paraId="0EFF814C" w14:textId="381F9656" w:rsidR="002E7F56" w:rsidRDefault="002E7F56" w:rsidP="002E7F56">
      <w:pPr>
        <w:pStyle w:val="ListParagraph"/>
        <w:numPr>
          <w:ilvl w:val="1"/>
          <w:numId w:val="41"/>
        </w:numPr>
      </w:pPr>
      <w:r>
        <w:t>Design Manual for Roads and Bridges</w:t>
      </w:r>
      <w:r w:rsidR="00454DFA">
        <w:t xml:space="preserve"> (eg LA108 on Biodiversity) </w:t>
      </w:r>
      <w:hyperlink r:id="rId22" w:history="1">
        <w:r w:rsidR="00454DFA">
          <w:rPr>
            <w:rStyle w:val="Hyperlink"/>
          </w:rPr>
          <w:t>https://www.standardsforhighways.co.uk/dmrb/search?discipline=SUSTAINABILITY_AND_ENVIRONMENT</w:t>
        </w:r>
      </w:hyperlink>
    </w:p>
    <w:p w14:paraId="62689C75" w14:textId="10A334D8" w:rsidR="006803C4" w:rsidRDefault="00137552" w:rsidP="00881E9D">
      <w:pPr>
        <w:pStyle w:val="ListParagraph"/>
        <w:numPr>
          <w:ilvl w:val="0"/>
          <w:numId w:val="41"/>
        </w:numPr>
      </w:pPr>
      <w:hyperlink r:id="rId23" w:history="1">
        <w:r w:rsidR="006803C4" w:rsidRPr="002E7F56">
          <w:rPr>
            <w:rStyle w:val="Hyperlink"/>
          </w:rPr>
          <w:t xml:space="preserve">Inter-agency Air Pollution </w:t>
        </w:r>
        <w:r w:rsidR="002E7F56">
          <w:rPr>
            <w:rStyle w:val="Hyperlink"/>
          </w:rPr>
          <w:t>G</w:t>
        </w:r>
        <w:r w:rsidR="006803C4" w:rsidRPr="002E7F56">
          <w:rPr>
            <w:rStyle w:val="Hyperlink"/>
          </w:rPr>
          <w:t>roup</w:t>
        </w:r>
      </w:hyperlink>
      <w:r w:rsidR="006803C4">
        <w:t xml:space="preserve"> work on risk assessment and </w:t>
      </w:r>
      <w:r w:rsidR="002E7F56">
        <w:t xml:space="preserve">IAPG agency </w:t>
      </w:r>
      <w:r w:rsidR="006803C4">
        <w:t>evidence projects (</w:t>
      </w:r>
      <w:r w:rsidR="00D15085">
        <w:t xml:space="preserve">Some </w:t>
      </w:r>
      <w:proofErr w:type="gramStart"/>
      <w:r w:rsidR="00D15085">
        <w:t>I</w:t>
      </w:r>
      <w:r w:rsidR="006803C4">
        <w:t>n</w:t>
      </w:r>
      <w:proofErr w:type="gramEnd"/>
      <w:r w:rsidR="006803C4">
        <w:t xml:space="preserve"> Press</w:t>
      </w:r>
      <w:r w:rsidR="002E7F56">
        <w:t xml:space="preserve"> </w:t>
      </w:r>
      <w:r w:rsidR="00D15085">
        <w:t>or</w:t>
      </w:r>
      <w:r w:rsidR="002E7F56">
        <w:t xml:space="preserve"> may only be available in confidence depending on disclosivity of data</w:t>
      </w:r>
      <w:r w:rsidR="006803C4">
        <w:t>)</w:t>
      </w:r>
      <w:r w:rsidR="002E7F56">
        <w:t>.</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4917089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74B7C923" w14:textId="77777777" w:rsidR="00440C6B" w:rsidRDefault="00440C6B" w:rsidP="00440C6B">
      <w:r w:rsidRPr="00440C6B">
        <w:t>This project aims to provide a modelling-based approach, to identify</w:t>
      </w:r>
      <w:r>
        <w:t xml:space="preserve"> or quantify</w:t>
      </w:r>
      <w:r w:rsidRPr="00440C6B">
        <w:t xml:space="preserve"> a “de minimis” that can be applied “in-combination” with other sources. Where possible the work should be supplemented by existing measured data; it is not expected that new monitoring would be undertaken. </w:t>
      </w:r>
    </w:p>
    <w:p w14:paraId="3D8E9CD3" w14:textId="0BFFEB3C" w:rsidR="00440C6B" w:rsidRPr="00440C6B" w:rsidRDefault="00440C6B" w:rsidP="00440C6B">
      <w:r w:rsidRPr="00440C6B">
        <w:t>This de minim</w:t>
      </w:r>
      <w:r w:rsidR="00205EF4">
        <w:t>i</w:t>
      </w:r>
      <w:r w:rsidRPr="00440C6B">
        <w:t>s would be the amount of pollution</w:t>
      </w:r>
      <w:r w:rsidR="00BD0AFA">
        <w:rPr>
          <w:rStyle w:val="FootnoteReference"/>
        </w:rPr>
        <w:footnoteReference w:id="4"/>
      </w:r>
      <w:r w:rsidRPr="00440C6B">
        <w:t xml:space="preserve"> where the emission would either not act </w:t>
      </w:r>
      <w:r w:rsidR="00912E14">
        <w:t xml:space="preserve">alone or </w:t>
      </w:r>
      <w:r w:rsidRPr="00440C6B">
        <w:t xml:space="preserve">in-combination with other sources in a meaningful way or where the in-combination effect would not be considered of suitable risk to ecosystems to assess further. </w:t>
      </w:r>
      <w:r w:rsidR="00BD0AFA">
        <w:t xml:space="preserve">The project </w:t>
      </w:r>
      <w:r w:rsidR="00930CED">
        <w:t>results will</w:t>
      </w:r>
      <w:r w:rsidR="00BD0AFA">
        <w:t xml:space="preserve"> </w:t>
      </w:r>
      <w:r w:rsidRPr="00440C6B">
        <w:t>be used to identify suitable universal screening values for typical emission types in relation to air pollution</w:t>
      </w:r>
      <w:r w:rsidR="00205EF4">
        <w:t xml:space="preserve"> sensitive </w:t>
      </w:r>
      <w:r w:rsidRPr="00440C6B">
        <w:t>habitats in the UK. The project could stop at air quality change</w:t>
      </w:r>
      <w:r w:rsidR="00BD0AFA">
        <w:t xml:space="preserve"> if necessary</w:t>
      </w:r>
      <w:r w:rsidRPr="00440C6B">
        <w:t xml:space="preserve"> although it would be </w:t>
      </w:r>
      <w:r w:rsidR="00BD0AFA">
        <w:t>ideal</w:t>
      </w:r>
      <w:r w:rsidRPr="00440C6B">
        <w:t xml:space="preserve"> to explore change points for cumulative effect within the context of habitats or elements of ecosystem function.</w:t>
      </w:r>
      <w:r w:rsidR="00BD0AFA">
        <w:t xml:space="preserve"> A clear scientific rationale for stopping at change in air quality and relating this to ecosystem effects will be required if the project stops at that point.</w:t>
      </w:r>
    </w:p>
    <w:p w14:paraId="23231C72" w14:textId="2C3AA52A"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r w:rsidRPr="00CF11BB">
        <w:t xml:space="preserve">: </w:t>
      </w:r>
    </w:p>
    <w:p w14:paraId="0E5165DA" w14:textId="77777777" w:rsidR="002D2B0F" w:rsidRPr="002D2B0F" w:rsidRDefault="002D2B0F" w:rsidP="002D2B0F">
      <w:pPr>
        <w:keepNext/>
        <w:numPr>
          <w:ilvl w:val="0"/>
          <w:numId w:val="38"/>
        </w:numPr>
      </w:pPr>
      <w:r w:rsidRPr="002D2B0F">
        <w:t>Rapidly review current screening thresholds or methods in the UK and other countries with a summary of any evidentiary or professional judgment-based rationale for their application.</w:t>
      </w:r>
    </w:p>
    <w:p w14:paraId="63BD155D" w14:textId="71866822" w:rsidR="002D2B0F" w:rsidRPr="002D2B0F" w:rsidRDefault="002D2B0F" w:rsidP="002D2B0F">
      <w:pPr>
        <w:keepNext/>
        <w:numPr>
          <w:ilvl w:val="0"/>
          <w:numId w:val="38"/>
        </w:numPr>
      </w:pPr>
      <w:r w:rsidRPr="002D2B0F">
        <w:t>Develop emission scenarios to cover the expected range of emission types, source sizes, distances to protected areas, UK habitats and if possible, emission source densities.</w:t>
      </w:r>
    </w:p>
    <w:p w14:paraId="67E98153" w14:textId="0EA0C8D3" w:rsidR="002D2B0F" w:rsidRPr="002D2B0F" w:rsidRDefault="002D2B0F" w:rsidP="002D2B0F">
      <w:pPr>
        <w:keepNext/>
        <w:numPr>
          <w:ilvl w:val="0"/>
          <w:numId w:val="38"/>
        </w:numPr>
      </w:pPr>
      <w:r w:rsidRPr="002D2B0F">
        <w:t>Using a method determined by the contractor, produce a clear, broadly applicable rationale for when an emission is unlikely to</w:t>
      </w:r>
      <w:r w:rsidR="00930CED">
        <w:t xml:space="preserve"> act together</w:t>
      </w:r>
      <w:r w:rsidRPr="002D2B0F">
        <w:t xml:space="preserve"> with other emissions in a meaningful way would require further assessment in relation to effects of air pollution on ecosystems.</w:t>
      </w:r>
    </w:p>
    <w:p w14:paraId="0413469D" w14:textId="4944FDE0" w:rsidR="002D2B0F" w:rsidRPr="002D2B0F" w:rsidRDefault="002D2B0F" w:rsidP="002D2B0F">
      <w:pPr>
        <w:keepNext/>
        <w:numPr>
          <w:ilvl w:val="0"/>
          <w:numId w:val="38"/>
        </w:numPr>
      </w:pPr>
      <w:r w:rsidRPr="002D2B0F">
        <w:t>Quantify or provide an indicative range of emission types, sizes and situations where this rationale can be robustly applied.</w:t>
      </w:r>
    </w:p>
    <w:p w14:paraId="60DEF9EC" w14:textId="76CC4F31" w:rsidR="002D2B0F" w:rsidRDefault="002D2B0F" w:rsidP="004A500C">
      <w:pPr>
        <w:keepNext/>
        <w:numPr>
          <w:ilvl w:val="0"/>
          <w:numId w:val="38"/>
        </w:numPr>
      </w:pPr>
      <w:r w:rsidRPr="002D2B0F">
        <w:t>Quantify the uncertainty within the chosen method and when the rationale is not applicable (eg exceptional cases).</w:t>
      </w:r>
    </w:p>
    <w:p w14:paraId="157F367A" w14:textId="5E5B2A28" w:rsidR="00477B44" w:rsidRPr="00CF11BB" w:rsidRDefault="00477B44" w:rsidP="004A500C">
      <w:pPr>
        <w:keepNext/>
        <w:numPr>
          <w:ilvl w:val="0"/>
          <w:numId w:val="38"/>
        </w:numPr>
      </w:pPr>
      <w:r>
        <w:t xml:space="preserve">Provide a non-technical </w:t>
      </w:r>
      <w:r w:rsidR="008727B1">
        <w:t>method to apply the recommended approach (eg advice note, tool, video, etc.)</w:t>
      </w:r>
    </w:p>
    <w:p w14:paraId="150710D7" w14:textId="49AC39E0" w:rsidR="004A500C" w:rsidRDefault="004A500C" w:rsidP="004A500C">
      <w:pPr>
        <w:pStyle w:val="Heading2"/>
        <w:rPr>
          <w:i/>
        </w:rPr>
      </w:pPr>
      <w:bookmarkStart w:id="44" w:name="_Toc369166744"/>
      <w:bookmarkStart w:id="45" w:name="_Toc304551886"/>
      <w:bookmarkStart w:id="46" w:name="_Toc304552195"/>
      <w:bookmarkStart w:id="47" w:name="_Toc212344500"/>
      <w:bookmarkStart w:id="48" w:name="_Toc212344682"/>
      <w:bookmarkStart w:id="49" w:name="_Toc49170898"/>
      <w:bookmarkStart w:id="50" w:name="_Toc368410322"/>
      <w:bookmarkEnd w:id="44"/>
      <w:r w:rsidRPr="004A500C">
        <w:rPr>
          <w:i/>
        </w:rPr>
        <w:t>Project Objectives: Detailed tasks</w:t>
      </w:r>
      <w:bookmarkEnd w:id="45"/>
      <w:bookmarkEnd w:id="46"/>
      <w:bookmarkEnd w:id="47"/>
      <w:bookmarkEnd w:id="48"/>
      <w:bookmarkEnd w:id="49"/>
      <w:r w:rsidRPr="004A500C">
        <w:rPr>
          <w:i/>
        </w:rPr>
        <w:t xml:space="preserve"> </w:t>
      </w:r>
      <w:bookmarkEnd w:id="50"/>
    </w:p>
    <w:p w14:paraId="020A9076" w14:textId="1A82815B" w:rsidR="00930CED" w:rsidRDefault="00440C6B" w:rsidP="00411A48">
      <w:r w:rsidRPr="00440C6B">
        <w:rPr>
          <w:b/>
          <w:bCs/>
        </w:rPr>
        <w:t>Work Package 1:</w:t>
      </w:r>
      <w:r>
        <w:t xml:space="preserve"> Review </w:t>
      </w:r>
      <w:r w:rsidR="00EE61C8">
        <w:t xml:space="preserve">of the UK context for risk assessment of air pollution effects on ecosystems. The contractor will undertake a rapid review </w:t>
      </w:r>
      <w:r>
        <w:t xml:space="preserve">of approaches to “de minimis” and screening </w:t>
      </w:r>
      <w:r w:rsidR="00EE61C8">
        <w:t xml:space="preserve">in other countries </w:t>
      </w:r>
      <w:r>
        <w:t>including thresholds, typical emission source sizes</w:t>
      </w:r>
      <w:r w:rsidR="00EE61C8">
        <w:t>, etc.</w:t>
      </w:r>
      <w:r w:rsidR="00930CED">
        <w:t xml:space="preserve"> Previous work undertaken by the Inter-Agency Air Pollution Group will be available as a starting point.</w:t>
      </w:r>
    </w:p>
    <w:p w14:paraId="2A9D8365" w14:textId="1BA94AC4" w:rsidR="00411A48" w:rsidRDefault="00EE61C8" w:rsidP="00411A48">
      <w:r>
        <w:t>A summary of the UK context for screening thresholds is also required. This should include but is not limited to a description of the typical range of UK emission source</w:t>
      </w:r>
      <w:r w:rsidR="00440C6B">
        <w:t xml:space="preserve"> types, frequency of occurrence</w:t>
      </w:r>
      <w:r>
        <w:t xml:space="preserve"> in proximity of each other near sensitive habitats</w:t>
      </w:r>
      <w:r w:rsidR="00440C6B">
        <w:t xml:space="preserve"> and types requiring assessment in the UK.</w:t>
      </w:r>
      <w:r>
        <w:t xml:space="preserve"> </w:t>
      </w:r>
      <w:r w:rsidR="00411A48">
        <w:t>A range of typical UK boundary conditions for ecosystems (eg topography, weather, etc.) should also be addressed.</w:t>
      </w:r>
    </w:p>
    <w:p w14:paraId="58A26EF6" w14:textId="77C67B07" w:rsidR="00440C6B" w:rsidRDefault="00EE61C8" w:rsidP="00440C6B">
      <w:r>
        <w:t>The review will underpin development of the modelling scenarios</w:t>
      </w:r>
      <w:r w:rsidR="00411A48">
        <w:t xml:space="preserve"> and must address agricultural sources (livestock, spreading, fertiliser application), road traffic, housing development/local plans and industrial point sources as well as other relevant emission sources defined by the contractor (eg shipping, non-road transport, heavy goods vehicles, back-up generators).</w:t>
      </w:r>
    </w:p>
    <w:p w14:paraId="6A87B6B8" w14:textId="77777777" w:rsidR="00440C6B" w:rsidRDefault="00440C6B" w:rsidP="00440C6B"/>
    <w:p w14:paraId="75FC2BD1" w14:textId="27B29B2A" w:rsidR="006C1C00" w:rsidRDefault="00440C6B" w:rsidP="006C1C00">
      <w:r w:rsidRPr="00440C6B">
        <w:rPr>
          <w:b/>
          <w:bCs/>
        </w:rPr>
        <w:t>Work Package 2:</w:t>
      </w:r>
      <w:r>
        <w:t xml:space="preserve"> Define model scenarios</w:t>
      </w:r>
      <w:r w:rsidR="006C1C00">
        <w:t>, endpoints (air quality or ecological)</w:t>
      </w:r>
      <w:r>
        <w:t xml:space="preserve"> and parameters of analysis: sources and pollutants</w:t>
      </w:r>
      <w:r w:rsidR="00EE61C8">
        <w:t xml:space="preserve">. The contractor will work with experts and the Inter-Agency Air Pollution Group </w:t>
      </w:r>
      <w:r>
        <w:t xml:space="preserve">to </w:t>
      </w:r>
      <w:r w:rsidR="00EE61C8">
        <w:t xml:space="preserve">use </w:t>
      </w:r>
      <w:r>
        <w:t xml:space="preserve">information </w:t>
      </w:r>
      <w:r w:rsidR="00EE61C8">
        <w:t>gathered in Work Package 1 to develop modelling scenarios. The final scenarios m</w:t>
      </w:r>
      <w:r w:rsidR="00881E9D">
        <w:t xml:space="preserve">ust be agreed with </w:t>
      </w:r>
      <w:r w:rsidR="00EE61C8">
        <w:t xml:space="preserve">appropriate experts which could include the Inter-Agency Air Pollution Group, Air Quality Technical Advisory Group or other expert panel. </w:t>
      </w:r>
    </w:p>
    <w:p w14:paraId="707C2ACF" w14:textId="77777777" w:rsidR="002B46A7" w:rsidRPr="002B46A7" w:rsidRDefault="002B46A7" w:rsidP="002B46A7"/>
    <w:p w14:paraId="75F281A5" w14:textId="27335C7C" w:rsidR="00930CED" w:rsidRDefault="002B46A7" w:rsidP="002B46A7">
      <w:r>
        <w:t>E</w:t>
      </w:r>
      <w:r w:rsidRPr="002B46A7">
        <w:t>ndpoints for change</w:t>
      </w:r>
      <w:r>
        <w:t xml:space="preserve"> and establishing what screens in or out for further assessment can be related to either air quality or ecological change. This could also consider uncertainty in modelling more generally and measurability of change (eg limits of detection) although these alone have not been considered acceptable bases for assigning a screening threshold to individual emission sources. A discussion of endpoints c</w:t>
      </w:r>
      <w:r w:rsidRPr="002B46A7">
        <w:t xml:space="preserve">ould include expert workshops for ecology or stop short at air quality change. </w:t>
      </w:r>
      <w:r w:rsidR="00930CED">
        <w:t>This should not repeat previous work on ecological endpoints or dose-responses</w:t>
      </w:r>
      <w:r w:rsidR="00930CED">
        <w:rPr>
          <w:rStyle w:val="FootnoteReference"/>
        </w:rPr>
        <w:footnoteReference w:id="5"/>
      </w:r>
      <w:r w:rsidR="00930CED">
        <w:t xml:space="preserve"> and is not expected to include new monitoring or extensive data analysis. </w:t>
      </w:r>
    </w:p>
    <w:p w14:paraId="54B61368" w14:textId="14C90C28" w:rsidR="002B46A7" w:rsidRPr="002B46A7" w:rsidRDefault="002B46A7" w:rsidP="002B46A7">
      <w:r>
        <w:t>R</w:t>
      </w:r>
      <w:r w:rsidRPr="002B46A7">
        <w:t>obust justification</w:t>
      </w:r>
      <w:r>
        <w:t xml:space="preserve"> will be necessary</w:t>
      </w:r>
      <w:r w:rsidRPr="002B46A7">
        <w:t xml:space="preserve"> if ecological effects are excluded.</w:t>
      </w:r>
      <w:r>
        <w:t xml:space="preserve"> Some possible research question</w:t>
      </w:r>
      <w:r w:rsidR="002B6012">
        <w:t>s</w:t>
      </w:r>
      <w:r>
        <w:t>:</w:t>
      </w:r>
    </w:p>
    <w:p w14:paraId="68135DBD" w14:textId="6E0D4B14" w:rsidR="002B46A7" w:rsidRPr="002B46A7" w:rsidRDefault="002B46A7" w:rsidP="002B46A7">
      <w:pPr>
        <w:numPr>
          <w:ilvl w:val="0"/>
          <w:numId w:val="40"/>
        </w:numPr>
      </w:pPr>
      <w:r w:rsidRPr="002B46A7">
        <w:t xml:space="preserve">Is an air quality de minimis </w:t>
      </w:r>
      <w:r w:rsidR="00930CED">
        <w:t xml:space="preserve">a uniquely applied concept and why? Could air pollution </w:t>
      </w:r>
      <w:r w:rsidRPr="002B46A7">
        <w:t xml:space="preserve">sources, their fate and transformation </w:t>
      </w:r>
      <w:r w:rsidR="002B6012">
        <w:t>be distinct enough from that of say, water borne pollution w</w:t>
      </w:r>
      <w:r>
        <w:t xml:space="preserve">here there is </w:t>
      </w:r>
      <w:proofErr w:type="gramStart"/>
      <w:r>
        <w:t>no</w:t>
      </w:r>
      <w:proofErr w:type="gramEnd"/>
      <w:r>
        <w:t xml:space="preserve"> de minimis applied across sources</w:t>
      </w:r>
      <w:r w:rsidRPr="002B46A7">
        <w:t>?</w:t>
      </w:r>
    </w:p>
    <w:p w14:paraId="7BB93E53" w14:textId="5A6FF9A5" w:rsidR="002B46A7" w:rsidRPr="002B46A7" w:rsidRDefault="002B46A7" w:rsidP="002B46A7">
      <w:pPr>
        <w:numPr>
          <w:ilvl w:val="0"/>
          <w:numId w:val="40"/>
        </w:numPr>
      </w:pPr>
      <w:r w:rsidRPr="002B46A7">
        <w:t xml:space="preserve">Change over time – what truly “fades” into </w:t>
      </w:r>
      <w:r w:rsidR="002B6012">
        <w:t xml:space="preserve">the model predicted </w:t>
      </w:r>
      <w:r w:rsidRPr="002B46A7">
        <w:t>background</w:t>
      </w:r>
      <w:r w:rsidR="002B6012">
        <w:t xml:space="preserve"> concentration and deposition</w:t>
      </w:r>
      <w:r w:rsidRPr="002B46A7">
        <w:t xml:space="preserve"> over time as national emission reduction measures are undertaken?</w:t>
      </w:r>
    </w:p>
    <w:p w14:paraId="0C98E7F9" w14:textId="42129826" w:rsidR="002B46A7" w:rsidRPr="002B46A7" w:rsidRDefault="002B46A7" w:rsidP="002B46A7">
      <w:pPr>
        <w:numPr>
          <w:ilvl w:val="0"/>
          <w:numId w:val="40"/>
        </w:numPr>
      </w:pPr>
      <w:r w:rsidRPr="002B46A7">
        <w:t xml:space="preserve">What level of change is at the level of uncertainty in modelling (both for over and </w:t>
      </w:r>
      <w:proofErr w:type="gramStart"/>
      <w:r w:rsidRPr="002B46A7">
        <w:t xml:space="preserve">under </w:t>
      </w:r>
      <w:r w:rsidR="002B6012" w:rsidRPr="002B46A7">
        <w:t>estimates</w:t>
      </w:r>
      <w:proofErr w:type="gramEnd"/>
      <w:r w:rsidR="002B6012" w:rsidRPr="002B46A7">
        <w:t>)?</w:t>
      </w:r>
      <w:r w:rsidRPr="002B46A7">
        <w:t xml:space="preserve"> </w:t>
      </w:r>
      <w:r w:rsidR="002B6012">
        <w:t>This should be</w:t>
      </w:r>
      <w:r w:rsidRPr="002B46A7">
        <w:t xml:space="preserve"> relate</w:t>
      </w:r>
      <w:r w:rsidR="002B6012">
        <w:t>d</w:t>
      </w:r>
      <w:r w:rsidRPr="002B46A7">
        <w:t xml:space="preserve"> to levels of ecological change (eg dose-response) or detectable changes in air quality.</w:t>
      </w:r>
    </w:p>
    <w:p w14:paraId="6107EBA2" w14:textId="71A64FAE" w:rsidR="002B46A7" w:rsidRPr="002B46A7" w:rsidRDefault="002B46A7" w:rsidP="002B46A7">
      <w:pPr>
        <w:numPr>
          <w:ilvl w:val="0"/>
          <w:numId w:val="40"/>
        </w:numPr>
      </w:pPr>
      <w:r w:rsidRPr="002B46A7">
        <w:t>Does the current contribution</w:t>
      </w:r>
      <w:r w:rsidR="005F0555">
        <w:t xml:space="preserve"> or </w:t>
      </w:r>
      <w:r w:rsidRPr="002B46A7">
        <w:t>background source attribution affect conclusions? For example, if a site is primarily affected by long-range pollutant transport, would that influence consideration of a local source?</w:t>
      </w:r>
    </w:p>
    <w:p w14:paraId="39B87F66" w14:textId="77777777" w:rsidR="006C1C00" w:rsidRDefault="006C1C00" w:rsidP="00440C6B"/>
    <w:p w14:paraId="55866A2B" w14:textId="34A7EDCA" w:rsidR="00440C6B" w:rsidRDefault="00881E9D" w:rsidP="00440C6B">
      <w:r w:rsidRPr="00440C6B">
        <w:rPr>
          <w:b/>
          <w:bCs/>
        </w:rPr>
        <w:t xml:space="preserve">Work Package </w:t>
      </w:r>
      <w:r w:rsidR="00440C6B" w:rsidRPr="00881E9D">
        <w:rPr>
          <w:b/>
          <w:bCs/>
        </w:rPr>
        <w:t>3:</w:t>
      </w:r>
      <w:r w:rsidR="00440C6B">
        <w:t xml:space="preserve"> Modelling and analysis</w:t>
      </w:r>
    </w:p>
    <w:p w14:paraId="61BF8AEE" w14:textId="77777777" w:rsidR="005F0555" w:rsidRDefault="005F0555" w:rsidP="00440C6B">
      <w:r>
        <w:t xml:space="preserve">Based on agreed modelling scenarios and the method outlined by contractors, results will be produced and analysed. </w:t>
      </w:r>
    </w:p>
    <w:p w14:paraId="2F095831" w14:textId="7C29917E" w:rsidR="006C1C00" w:rsidRDefault="005F0555" w:rsidP="00440C6B">
      <w:r>
        <w:t>Uncertainty in the modelling approach should be quantified where possible or at minimum information should be gathered to qualitatively</w:t>
      </w:r>
      <w:r w:rsidRPr="005F0555">
        <w:t xml:space="preserve"> </w:t>
      </w:r>
      <w:r>
        <w:t>describe this. Contractors may desire to</w:t>
      </w:r>
      <w:r w:rsidR="00D666AB" w:rsidRPr="00D666AB">
        <w:t xml:space="preserve"> run </w:t>
      </w:r>
      <w:r>
        <w:t xml:space="preserve">a </w:t>
      </w:r>
      <w:r w:rsidR="00D666AB" w:rsidRPr="00D666AB">
        <w:t>subset of scenarios through year to year change</w:t>
      </w:r>
      <w:r>
        <w:t xml:space="preserve"> to define the e</w:t>
      </w:r>
      <w:r w:rsidR="00D666AB" w:rsidRPr="00D666AB">
        <w:t xml:space="preserve">nvelope of inter-year variability </w:t>
      </w:r>
      <w:r>
        <w:t>to underpin endpoints defined in work package 2 (eg quantify what</w:t>
      </w:r>
      <w:r w:rsidR="00D666AB" w:rsidRPr="00D666AB">
        <w:t xml:space="preserve"> “fades into background”</w:t>
      </w:r>
      <w:r>
        <w:t xml:space="preserve"> and</w:t>
      </w:r>
      <w:r w:rsidR="00D666AB" w:rsidRPr="00D666AB">
        <w:t xml:space="preserve"> relate to meaningful change in modelling results</w:t>
      </w:r>
      <w:r>
        <w:t>).</w:t>
      </w:r>
    </w:p>
    <w:p w14:paraId="466D00C8" w14:textId="77777777" w:rsidR="00440C6B" w:rsidRDefault="00440C6B" w:rsidP="00440C6B"/>
    <w:p w14:paraId="5EC3D2A5" w14:textId="40297381" w:rsidR="00440C6B" w:rsidRDefault="00881E9D" w:rsidP="00440C6B">
      <w:r w:rsidRPr="00440C6B">
        <w:rPr>
          <w:b/>
          <w:bCs/>
        </w:rPr>
        <w:t>Work Package</w:t>
      </w:r>
      <w:r>
        <w:rPr>
          <w:b/>
          <w:bCs/>
        </w:rPr>
        <w:t xml:space="preserve"> 4:</w:t>
      </w:r>
      <w:r w:rsidR="00440C6B">
        <w:t xml:space="preserve"> Technical report including uncertainty/limitations</w:t>
      </w:r>
      <w:r w:rsidR="00141AAD">
        <w:t xml:space="preserve"> and recommendations</w:t>
      </w:r>
    </w:p>
    <w:p w14:paraId="1B4602C0" w14:textId="37EFF0DB" w:rsidR="00141AAD" w:rsidRDefault="005F0555" w:rsidP="00440C6B">
      <w:r>
        <w:t xml:space="preserve">A detailed technical report with 2-page summary will be produced that reflects the processes and methods, results and </w:t>
      </w:r>
      <w:r w:rsidR="00141AAD">
        <w:t>conclusions</w:t>
      </w:r>
      <w:r>
        <w:t xml:space="preserve"> for the </w:t>
      </w:r>
      <w:r w:rsidR="00141AAD">
        <w:t xml:space="preserve">contextual </w:t>
      </w:r>
      <w:r>
        <w:t>review (Work Package 1)</w:t>
      </w:r>
      <w:r w:rsidR="00141AAD">
        <w:t xml:space="preserve">, scenarios (Work Package 2) and modelling results (Work Package 3) with an analysis of the results, description of uncertainties and final conclusions.  </w:t>
      </w:r>
    </w:p>
    <w:p w14:paraId="7612D766" w14:textId="1058A0DE" w:rsidR="006C1C00" w:rsidRDefault="00141AAD" w:rsidP="00141AAD">
      <w:r>
        <w:t xml:space="preserve">A recommended screening approach should be presented with description of risks, benefits and challenges either as a separate </w:t>
      </w:r>
      <w:r w:rsidR="002B6012">
        <w:t xml:space="preserve">non-technical </w:t>
      </w:r>
      <w:r>
        <w:t>advice note, video or tool.</w:t>
      </w:r>
      <w:r w:rsidRPr="00141AAD">
        <w:t xml:space="preserve"> </w:t>
      </w:r>
      <w:r>
        <w:t xml:space="preserve">This should clearly address the context when the proposed approach is </w:t>
      </w:r>
      <w:r w:rsidR="00440C6B">
        <w:t xml:space="preserve">not suitable </w:t>
      </w:r>
      <w:r>
        <w:t>and i</w:t>
      </w:r>
      <w:r w:rsidR="006C1C00">
        <w:t>f possible</w:t>
      </w:r>
      <w:r>
        <w:t>,</w:t>
      </w:r>
      <w:r w:rsidR="006C1C00">
        <w:t xml:space="preserve"> compare to </w:t>
      </w:r>
      <w:r>
        <w:t xml:space="preserve">the </w:t>
      </w:r>
      <w:r w:rsidR="006C1C00">
        <w:t>current “1% of critical load/level” screening approach.</w:t>
      </w:r>
    </w:p>
    <w:p w14:paraId="31453C5A" w14:textId="77777777" w:rsidR="002B6012" w:rsidRDefault="002B6012" w:rsidP="00141AAD"/>
    <w:p w14:paraId="6398E64B" w14:textId="1FC0F432" w:rsidR="00440056" w:rsidRDefault="00440056" w:rsidP="00141AAD">
      <w:r w:rsidRPr="00440C6B">
        <w:rPr>
          <w:b/>
          <w:bCs/>
        </w:rPr>
        <w:t>Work Package</w:t>
      </w:r>
      <w:r>
        <w:rPr>
          <w:b/>
          <w:bCs/>
        </w:rPr>
        <w:t xml:space="preserve"> 5:</w:t>
      </w:r>
      <w:r>
        <w:t xml:space="preserve"> Quality Assurance responses</w:t>
      </w:r>
    </w:p>
    <w:p w14:paraId="06F4F96A" w14:textId="61D14D79" w:rsidR="00F2387D" w:rsidRDefault="00440056" w:rsidP="00141AAD">
      <w:r>
        <w:t xml:space="preserve">As this work is designed as evidence to inform policy, an independent quality assurance of the final report will be undertaken. A time and cost estimate </w:t>
      </w:r>
      <w:r w:rsidR="002B6012">
        <w:t xml:space="preserve">should be allocated for responses to independent </w:t>
      </w:r>
      <w:r>
        <w:t>q</w:t>
      </w:r>
      <w:r w:rsidR="002B6012">
        <w:t xml:space="preserve">uality </w:t>
      </w:r>
      <w:r>
        <w:t>a</w:t>
      </w:r>
      <w:r w:rsidR="002B6012">
        <w:t>ssurance of final technical report</w:t>
      </w:r>
      <w:r>
        <w:t>. Timelines for this will be adjusted to resource and reviewer availability. A budget for two rounds of review should be provided: one for initial responses to final report comments and then a second “polishing” round for when the reviewer has checked that comments were addressed.</w:t>
      </w:r>
    </w:p>
    <w:p w14:paraId="4B1DD043" w14:textId="7233D7EE" w:rsidR="004A500C" w:rsidRPr="004A500C"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49170899"/>
      <w:bookmarkEnd w:id="51"/>
      <w:bookmarkEnd w:id="52"/>
      <w:bookmarkEnd w:id="53"/>
      <w:bookmarkEnd w:id="54"/>
      <w:r w:rsidRPr="004A500C">
        <w:rPr>
          <w:i/>
        </w:rPr>
        <w:t>Potential follow-on work</w:t>
      </w:r>
      <w:bookmarkEnd w:id="55"/>
      <w:bookmarkEnd w:id="56"/>
    </w:p>
    <w:p w14:paraId="51CB711B" w14:textId="604EDDFC" w:rsidR="004A500C" w:rsidRPr="009A791D" w:rsidRDefault="004A500C" w:rsidP="00300EE7">
      <w:pPr>
        <w:rPr>
          <w:iCs/>
        </w:rPr>
      </w:pPr>
      <w:r w:rsidRPr="009A791D">
        <w:rPr>
          <w:iCs/>
        </w:rPr>
        <w:t xml:space="preserve">Tenderers should be aware that there is the potential for the successful contractor to be requested by JNCC to undertake additional work on this contract into the financial year </w:t>
      </w:r>
      <w:r w:rsidR="00BF304B" w:rsidRPr="009A791D">
        <w:rPr>
          <w:iCs/>
        </w:rPr>
        <w:t>202</w:t>
      </w:r>
      <w:r w:rsidR="00D17242">
        <w:rPr>
          <w:iCs/>
        </w:rPr>
        <w:t>1</w:t>
      </w:r>
      <w:r w:rsidR="00BF304B" w:rsidRPr="009A791D">
        <w:rPr>
          <w:iCs/>
        </w:rPr>
        <w:t>/2</w:t>
      </w:r>
      <w:r w:rsidR="00D17242">
        <w:rPr>
          <w:iCs/>
        </w:rPr>
        <w:t>2</w:t>
      </w:r>
      <w:r w:rsidRPr="009A791D">
        <w:rPr>
          <w:iCs/>
        </w:rPr>
        <w:t xml:space="preserve"> as follows:</w:t>
      </w:r>
    </w:p>
    <w:p w14:paraId="39911E1C" w14:textId="11576878" w:rsidR="00D17242" w:rsidRDefault="00D17242" w:rsidP="006211CA">
      <w:pPr>
        <w:pStyle w:val="ListParagraph"/>
        <w:numPr>
          <w:ilvl w:val="0"/>
          <w:numId w:val="34"/>
        </w:numPr>
        <w:rPr>
          <w:iCs/>
        </w:rPr>
      </w:pPr>
      <w:r>
        <w:rPr>
          <w:iCs/>
        </w:rPr>
        <w:t>Development of training materials for using the evidence and data generated during the initial project.</w:t>
      </w:r>
    </w:p>
    <w:p w14:paraId="7445E736" w14:textId="0DA622C8" w:rsidR="006211CA" w:rsidRPr="009A791D" w:rsidRDefault="009A791D" w:rsidP="006211CA">
      <w:pPr>
        <w:pStyle w:val="ListParagraph"/>
        <w:numPr>
          <w:ilvl w:val="0"/>
          <w:numId w:val="34"/>
        </w:numPr>
        <w:rPr>
          <w:iCs/>
        </w:rPr>
      </w:pPr>
      <w:r w:rsidRPr="009A791D">
        <w:rPr>
          <w:iCs/>
        </w:rPr>
        <w:t>Workshop material or case study development to assist with using or testing practical application of the evidence developed in this current contract. This could extend to hosting workshops or delivering webinars.</w:t>
      </w:r>
    </w:p>
    <w:p w14:paraId="2E63C57A" w14:textId="4864EDC4" w:rsidR="004A500C" w:rsidRPr="009A791D" w:rsidRDefault="004A500C" w:rsidP="004A500C">
      <w:pPr>
        <w:rPr>
          <w:iCs/>
        </w:rPr>
      </w:pPr>
      <w:r w:rsidRPr="009A791D">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p>
    <w:p w14:paraId="67DE37AA" w14:textId="7DEE2CB9" w:rsidR="006A11A2" w:rsidRDefault="004A500C" w:rsidP="006A11A2">
      <w:pPr>
        <w:pStyle w:val="Heading2"/>
      </w:pPr>
      <w:bookmarkStart w:id="57" w:name="_Toc369166760"/>
      <w:bookmarkStart w:id="58" w:name="_Toc369169618"/>
      <w:bookmarkStart w:id="59" w:name="_Toc212344501"/>
      <w:bookmarkStart w:id="60" w:name="_Toc212344683"/>
      <w:bookmarkStart w:id="61" w:name="_Toc368410330"/>
      <w:bookmarkStart w:id="62" w:name="_Toc49170900"/>
      <w:bookmarkEnd w:id="57"/>
      <w:bookmarkEnd w:id="58"/>
      <w:r w:rsidRPr="008A0B01">
        <w:t>Outputs</w:t>
      </w:r>
      <w:bookmarkEnd w:id="59"/>
      <w:bookmarkEnd w:id="60"/>
      <w:bookmarkEnd w:id="61"/>
      <w:r w:rsidR="006A11A2">
        <w:t xml:space="preserve"> and Timetable</w:t>
      </w:r>
      <w:bookmarkEnd w:id="62"/>
    </w:p>
    <w:p w14:paraId="6CE1CB82" w14:textId="703C2173" w:rsidR="006A11A2" w:rsidRDefault="006A11A2" w:rsidP="006A11A2">
      <w:r w:rsidRPr="00970210">
        <w:t>The followi</w:t>
      </w:r>
      <w:r>
        <w:t xml:space="preserve">ng table summarises the project deliverables </w:t>
      </w:r>
      <w:r w:rsidRPr="00970210">
        <w:t xml:space="preserve">to be achieved for each work package over the course </w:t>
      </w:r>
      <w:r w:rsidRPr="002B6012">
        <w:t>of the project.  At each stage deliverables need approval by the JNCC Project Manager.  An indication of the timescale is given, however, with the exception of the final report (WP</w:t>
      </w:r>
      <w:r w:rsidR="002B6012" w:rsidRPr="002B6012">
        <w:t>4</w:t>
      </w:r>
      <w:r w:rsidRPr="002B6012">
        <w:t>), alternative</w:t>
      </w:r>
      <w:r>
        <w:t xml:space="preserve"> timescales can be proposed by potential contractors.  </w:t>
      </w:r>
    </w:p>
    <w:p w14:paraId="6A9353D9" w14:textId="29EE1F37" w:rsidR="006A11A2" w:rsidRDefault="006A11A2" w:rsidP="006A11A2">
      <w:r>
        <w:t>Therefore, i</w:t>
      </w:r>
      <w:r w:rsidRPr="00065354">
        <w:t xml:space="preserve">n their </w:t>
      </w:r>
      <w:r>
        <w:t>tender</w:t>
      </w:r>
      <w:r w:rsidRPr="00065354">
        <w:t xml:space="preserve">, </w:t>
      </w:r>
      <w:r>
        <w:t>they should provide</w:t>
      </w:r>
      <w:r w:rsidRPr="00065354">
        <w:t xml:space="preserve"> more detail </w:t>
      </w:r>
      <w:r>
        <w:t xml:space="preserve">in the work plan </w:t>
      </w:r>
      <w:r w:rsidRPr="00065354">
        <w:t xml:space="preserve">timescales for delivery of each </w:t>
      </w:r>
      <w:r>
        <w:t>WP</w:t>
      </w:r>
      <w:r w:rsidRPr="00065354">
        <w:t xml:space="preserve">, including periods of consultation with </w:t>
      </w:r>
      <w:r>
        <w:t>JNCC</w:t>
      </w:r>
      <w:r w:rsidRPr="00065354">
        <w:t xml:space="preserve"> or others</w:t>
      </w:r>
      <w:r>
        <w:t>, noting the overall timescale for the project (section 9).</w:t>
      </w:r>
    </w:p>
    <w:p w14:paraId="3104AE35" w14:textId="77777777" w:rsidR="006A11A2" w:rsidRDefault="006A11A2" w:rsidP="006A11A2"/>
    <w:tbl>
      <w:tblPr>
        <w:tblStyle w:val="TableGrid"/>
        <w:tblW w:w="10343" w:type="dxa"/>
        <w:tblLook w:val="04A0" w:firstRow="1" w:lastRow="0" w:firstColumn="1" w:lastColumn="0" w:noHBand="0" w:noVBand="1"/>
      </w:tblPr>
      <w:tblGrid>
        <w:gridCol w:w="2689"/>
        <w:gridCol w:w="5386"/>
        <w:gridCol w:w="2268"/>
      </w:tblGrid>
      <w:tr w:rsidR="006A11A2" w:rsidRPr="006C1C00" w14:paraId="2434C6C0" w14:textId="77777777" w:rsidTr="0019713E">
        <w:tc>
          <w:tcPr>
            <w:tcW w:w="2689" w:type="dxa"/>
          </w:tcPr>
          <w:p w14:paraId="1B9C0332" w14:textId="77777777" w:rsidR="006A11A2" w:rsidRPr="006C1C00" w:rsidRDefault="006A11A2" w:rsidP="0019713E">
            <w:pPr>
              <w:jc w:val="left"/>
              <w:rPr>
                <w:b/>
                <w:sz w:val="22"/>
                <w:szCs w:val="22"/>
              </w:rPr>
            </w:pPr>
            <w:r w:rsidRPr="006C1C00">
              <w:rPr>
                <w:b/>
                <w:sz w:val="22"/>
                <w:szCs w:val="22"/>
              </w:rPr>
              <w:t>Work Package</w:t>
            </w:r>
          </w:p>
        </w:tc>
        <w:tc>
          <w:tcPr>
            <w:tcW w:w="5386" w:type="dxa"/>
          </w:tcPr>
          <w:p w14:paraId="4B3343C5" w14:textId="77777777" w:rsidR="006A11A2" w:rsidRPr="006C1C00" w:rsidRDefault="006A11A2" w:rsidP="0019713E">
            <w:pPr>
              <w:jc w:val="left"/>
              <w:rPr>
                <w:b/>
                <w:sz w:val="22"/>
                <w:szCs w:val="22"/>
              </w:rPr>
            </w:pPr>
            <w:r w:rsidRPr="006C1C00">
              <w:rPr>
                <w:b/>
                <w:sz w:val="22"/>
                <w:szCs w:val="22"/>
              </w:rPr>
              <w:t>Deliverable</w:t>
            </w:r>
          </w:p>
        </w:tc>
        <w:tc>
          <w:tcPr>
            <w:tcW w:w="2268" w:type="dxa"/>
          </w:tcPr>
          <w:p w14:paraId="08BBB5A9" w14:textId="77777777" w:rsidR="006A11A2" w:rsidRPr="006C1C00" w:rsidRDefault="006A11A2" w:rsidP="0019713E">
            <w:pPr>
              <w:rPr>
                <w:b/>
              </w:rPr>
            </w:pPr>
            <w:r w:rsidRPr="006C1C00">
              <w:rPr>
                <w:b/>
              </w:rPr>
              <w:t xml:space="preserve">Indicative timescale </w:t>
            </w:r>
          </w:p>
        </w:tc>
      </w:tr>
      <w:tr w:rsidR="006A11A2" w:rsidRPr="006C1C00" w14:paraId="5F94D6DB" w14:textId="77777777" w:rsidTr="0019713E">
        <w:tc>
          <w:tcPr>
            <w:tcW w:w="2689" w:type="dxa"/>
          </w:tcPr>
          <w:p w14:paraId="17B969A0" w14:textId="43F0A66C" w:rsidR="006A11A2" w:rsidRPr="006C1C00" w:rsidRDefault="006A11A2" w:rsidP="0019713E">
            <w:pPr>
              <w:jc w:val="left"/>
              <w:rPr>
                <w:color w:val="000000"/>
                <w:sz w:val="22"/>
                <w:szCs w:val="22"/>
              </w:rPr>
            </w:pPr>
            <w:r w:rsidRPr="006C1C00">
              <w:rPr>
                <w:color w:val="000000"/>
                <w:sz w:val="22"/>
                <w:szCs w:val="22"/>
              </w:rPr>
              <w:t xml:space="preserve">WP1: </w:t>
            </w:r>
            <w:r w:rsidR="006C1C00" w:rsidRPr="006C1C00">
              <w:rPr>
                <w:color w:val="000000"/>
                <w:sz w:val="22"/>
                <w:szCs w:val="22"/>
              </w:rPr>
              <w:t>Review of emission sources and screening approaches</w:t>
            </w:r>
            <w:r w:rsidRPr="006C1C00">
              <w:rPr>
                <w:color w:val="000000"/>
                <w:sz w:val="22"/>
                <w:szCs w:val="22"/>
              </w:rPr>
              <w:t xml:space="preserve"> </w:t>
            </w:r>
          </w:p>
          <w:p w14:paraId="3F15E99B" w14:textId="77777777" w:rsidR="006A11A2" w:rsidRPr="006C1C00" w:rsidRDefault="006A11A2" w:rsidP="0019713E">
            <w:pPr>
              <w:jc w:val="left"/>
              <w:rPr>
                <w:sz w:val="22"/>
                <w:szCs w:val="22"/>
              </w:rPr>
            </w:pPr>
          </w:p>
        </w:tc>
        <w:tc>
          <w:tcPr>
            <w:tcW w:w="5386" w:type="dxa"/>
          </w:tcPr>
          <w:p w14:paraId="46AFA7EA" w14:textId="7060AC1C" w:rsidR="006A11A2" w:rsidRPr="006C1C00" w:rsidRDefault="006A11A2" w:rsidP="0019713E">
            <w:pPr>
              <w:jc w:val="left"/>
              <w:rPr>
                <w:sz w:val="22"/>
                <w:szCs w:val="22"/>
              </w:rPr>
            </w:pPr>
            <w:r w:rsidRPr="006C1C00">
              <w:rPr>
                <w:sz w:val="22"/>
                <w:szCs w:val="22"/>
              </w:rPr>
              <w:t>Short report</w:t>
            </w:r>
            <w:r w:rsidR="006C1C00" w:rsidRPr="006C1C00">
              <w:rPr>
                <w:sz w:val="22"/>
                <w:szCs w:val="22"/>
              </w:rPr>
              <w:t xml:space="preserve"> or presentation</w:t>
            </w:r>
            <w:r w:rsidRPr="006C1C00">
              <w:rPr>
                <w:sz w:val="22"/>
                <w:szCs w:val="22"/>
              </w:rPr>
              <w:t xml:space="preserve"> to </w:t>
            </w:r>
            <w:r w:rsidR="006C1C00" w:rsidRPr="006C1C00">
              <w:rPr>
                <w:sz w:val="22"/>
                <w:szCs w:val="22"/>
              </w:rPr>
              <w:t>project group</w:t>
            </w:r>
            <w:r w:rsidRPr="006C1C00">
              <w:rPr>
                <w:sz w:val="22"/>
                <w:szCs w:val="22"/>
              </w:rPr>
              <w:t xml:space="preserve"> </w:t>
            </w:r>
          </w:p>
        </w:tc>
        <w:tc>
          <w:tcPr>
            <w:tcW w:w="2268" w:type="dxa"/>
          </w:tcPr>
          <w:p w14:paraId="5BC99638" w14:textId="0C62090C" w:rsidR="006A11A2" w:rsidRPr="006C1C00" w:rsidRDefault="006A11A2" w:rsidP="0019713E">
            <w:pPr>
              <w:rPr>
                <w:sz w:val="22"/>
              </w:rPr>
            </w:pPr>
            <w:r w:rsidRPr="006C1C00">
              <w:rPr>
                <w:sz w:val="22"/>
              </w:rPr>
              <w:t xml:space="preserve">end of </w:t>
            </w:r>
            <w:r w:rsidR="0031697A">
              <w:rPr>
                <w:sz w:val="22"/>
              </w:rPr>
              <w:t>Nov</w:t>
            </w:r>
            <w:r w:rsidR="00D17242" w:rsidRPr="006C1C00">
              <w:rPr>
                <w:sz w:val="22"/>
              </w:rPr>
              <w:t>ember</w:t>
            </w:r>
          </w:p>
        </w:tc>
      </w:tr>
      <w:tr w:rsidR="006A11A2" w:rsidRPr="006C1C00" w14:paraId="07AE251B" w14:textId="77777777" w:rsidTr="0019713E">
        <w:tc>
          <w:tcPr>
            <w:tcW w:w="2689" w:type="dxa"/>
          </w:tcPr>
          <w:p w14:paraId="6C037AB4" w14:textId="4DECE6FE" w:rsidR="006A11A2" w:rsidRPr="006C1C00" w:rsidRDefault="006A11A2" w:rsidP="0019713E">
            <w:pPr>
              <w:jc w:val="left"/>
              <w:rPr>
                <w:sz w:val="22"/>
                <w:szCs w:val="22"/>
              </w:rPr>
            </w:pPr>
            <w:r w:rsidRPr="006C1C00">
              <w:rPr>
                <w:color w:val="000000"/>
                <w:sz w:val="22"/>
                <w:szCs w:val="22"/>
              </w:rPr>
              <w:t>WP2:</w:t>
            </w:r>
            <w:r w:rsidR="0019713E">
              <w:rPr>
                <w:color w:val="000000"/>
                <w:sz w:val="22"/>
                <w:szCs w:val="22"/>
              </w:rPr>
              <w:t xml:space="preserve"> Modelling scenarios and endpoints</w:t>
            </w:r>
          </w:p>
        </w:tc>
        <w:tc>
          <w:tcPr>
            <w:tcW w:w="5386" w:type="dxa"/>
          </w:tcPr>
          <w:p w14:paraId="5C8741DA" w14:textId="445AB8D2" w:rsidR="006A11A2" w:rsidRPr="006C1C00" w:rsidRDefault="006A11A2" w:rsidP="0019713E">
            <w:pPr>
              <w:jc w:val="left"/>
              <w:rPr>
                <w:sz w:val="22"/>
                <w:szCs w:val="22"/>
              </w:rPr>
            </w:pPr>
            <w:r w:rsidRPr="006C1C00">
              <w:rPr>
                <w:sz w:val="22"/>
                <w:szCs w:val="22"/>
              </w:rPr>
              <w:t xml:space="preserve">Report to </w:t>
            </w:r>
            <w:r w:rsidR="0019713E">
              <w:rPr>
                <w:sz w:val="22"/>
                <w:szCs w:val="22"/>
              </w:rPr>
              <w:t>project group i</w:t>
            </w:r>
            <w:r w:rsidRPr="006C1C00">
              <w:rPr>
                <w:sz w:val="22"/>
                <w:szCs w:val="22"/>
              </w:rPr>
              <w:t xml:space="preserve">dentifying and evaluating </w:t>
            </w:r>
            <w:r w:rsidR="0019713E">
              <w:rPr>
                <w:sz w:val="22"/>
                <w:szCs w:val="22"/>
              </w:rPr>
              <w:t>model scenario options with a recommendation</w:t>
            </w:r>
            <w:r w:rsidRPr="006C1C00">
              <w:rPr>
                <w:sz w:val="22"/>
                <w:szCs w:val="22"/>
              </w:rPr>
              <w:t>. P</w:t>
            </w:r>
            <w:r w:rsidR="0019713E">
              <w:rPr>
                <w:sz w:val="22"/>
                <w:szCs w:val="22"/>
              </w:rPr>
              <w:t>roject group</w:t>
            </w:r>
            <w:r w:rsidRPr="006C1C00">
              <w:rPr>
                <w:sz w:val="22"/>
                <w:szCs w:val="22"/>
              </w:rPr>
              <w:t xml:space="preserve"> to approve </w:t>
            </w:r>
            <w:r w:rsidR="0019713E">
              <w:rPr>
                <w:sz w:val="22"/>
                <w:szCs w:val="22"/>
              </w:rPr>
              <w:t xml:space="preserve">scenarios </w:t>
            </w:r>
            <w:r w:rsidRPr="006C1C00">
              <w:rPr>
                <w:sz w:val="22"/>
                <w:szCs w:val="22"/>
              </w:rPr>
              <w:t>before continuing.</w:t>
            </w:r>
          </w:p>
          <w:p w14:paraId="4BF628C7" w14:textId="77777777" w:rsidR="006A11A2" w:rsidRPr="006C1C00" w:rsidRDefault="006A11A2" w:rsidP="0019713E">
            <w:pPr>
              <w:jc w:val="left"/>
              <w:rPr>
                <w:sz w:val="22"/>
                <w:szCs w:val="22"/>
              </w:rPr>
            </w:pPr>
          </w:p>
        </w:tc>
        <w:tc>
          <w:tcPr>
            <w:tcW w:w="2268" w:type="dxa"/>
          </w:tcPr>
          <w:p w14:paraId="3D87394D" w14:textId="76A36764" w:rsidR="006A11A2" w:rsidRPr="006C1C00" w:rsidRDefault="0031697A" w:rsidP="0019713E">
            <w:pPr>
              <w:rPr>
                <w:sz w:val="22"/>
              </w:rPr>
            </w:pPr>
            <w:r>
              <w:rPr>
                <w:sz w:val="22"/>
              </w:rPr>
              <w:t>Mid</w:t>
            </w:r>
            <w:r w:rsidR="006A11A2" w:rsidRPr="006C1C00">
              <w:rPr>
                <w:sz w:val="22"/>
              </w:rPr>
              <w:t xml:space="preserve"> </w:t>
            </w:r>
            <w:r w:rsidR="0019713E">
              <w:rPr>
                <w:sz w:val="22"/>
              </w:rPr>
              <w:t>December</w:t>
            </w:r>
          </w:p>
        </w:tc>
      </w:tr>
      <w:tr w:rsidR="006A11A2" w:rsidRPr="006C1C00" w14:paraId="62A48A39" w14:textId="77777777" w:rsidTr="0019713E">
        <w:tc>
          <w:tcPr>
            <w:tcW w:w="2689" w:type="dxa"/>
          </w:tcPr>
          <w:p w14:paraId="3ED22006" w14:textId="43614865" w:rsidR="006A11A2" w:rsidRPr="006C1C00" w:rsidRDefault="006A11A2" w:rsidP="0019713E">
            <w:pPr>
              <w:jc w:val="left"/>
              <w:rPr>
                <w:sz w:val="22"/>
                <w:szCs w:val="22"/>
              </w:rPr>
            </w:pPr>
            <w:r w:rsidRPr="006C1C00">
              <w:rPr>
                <w:sz w:val="22"/>
                <w:szCs w:val="22"/>
              </w:rPr>
              <w:t xml:space="preserve">WP3: Modelling </w:t>
            </w:r>
            <w:r w:rsidR="0019713E">
              <w:rPr>
                <w:sz w:val="22"/>
                <w:szCs w:val="22"/>
              </w:rPr>
              <w:t>and e</w:t>
            </w:r>
            <w:r w:rsidRPr="006C1C00">
              <w:rPr>
                <w:sz w:val="22"/>
                <w:szCs w:val="22"/>
              </w:rPr>
              <w:t xml:space="preserve">valuation </w:t>
            </w:r>
          </w:p>
        </w:tc>
        <w:tc>
          <w:tcPr>
            <w:tcW w:w="5386" w:type="dxa"/>
          </w:tcPr>
          <w:p w14:paraId="1E236E42" w14:textId="727FB41D" w:rsidR="006A11A2" w:rsidRPr="006C1C00" w:rsidRDefault="006A11A2" w:rsidP="0019713E">
            <w:pPr>
              <w:jc w:val="left"/>
              <w:rPr>
                <w:color w:val="000000"/>
                <w:sz w:val="22"/>
                <w:szCs w:val="22"/>
              </w:rPr>
            </w:pPr>
            <w:r w:rsidRPr="006C1C00">
              <w:rPr>
                <w:sz w:val="22"/>
                <w:szCs w:val="22"/>
              </w:rPr>
              <w:t xml:space="preserve">Presentation of methods and </w:t>
            </w:r>
            <w:r w:rsidR="0019713E">
              <w:rPr>
                <w:sz w:val="22"/>
                <w:szCs w:val="22"/>
              </w:rPr>
              <w:t xml:space="preserve">initial </w:t>
            </w:r>
            <w:r w:rsidRPr="006C1C00">
              <w:rPr>
                <w:sz w:val="22"/>
                <w:szCs w:val="22"/>
              </w:rPr>
              <w:t xml:space="preserve">results at </w:t>
            </w:r>
            <w:r w:rsidR="0019713E">
              <w:rPr>
                <w:sz w:val="22"/>
                <w:szCs w:val="22"/>
              </w:rPr>
              <w:t xml:space="preserve">project group </w:t>
            </w:r>
            <w:r w:rsidRPr="006C1C00">
              <w:rPr>
                <w:sz w:val="22"/>
                <w:szCs w:val="22"/>
              </w:rPr>
              <w:t>meeting</w:t>
            </w:r>
            <w:r w:rsidR="0019713E">
              <w:rPr>
                <w:sz w:val="22"/>
                <w:szCs w:val="22"/>
              </w:rPr>
              <w:t xml:space="preserve"> with agreed report table of contents.</w:t>
            </w:r>
            <w:r w:rsidRPr="006C1C00">
              <w:rPr>
                <w:color w:val="000000"/>
                <w:sz w:val="22"/>
                <w:szCs w:val="22"/>
              </w:rPr>
              <w:t xml:space="preserve"> </w:t>
            </w:r>
          </w:p>
          <w:p w14:paraId="504998EA" w14:textId="77777777" w:rsidR="006A11A2" w:rsidRPr="006C1C00" w:rsidRDefault="006A11A2" w:rsidP="0019713E">
            <w:pPr>
              <w:jc w:val="left"/>
              <w:rPr>
                <w:sz w:val="22"/>
                <w:szCs w:val="22"/>
              </w:rPr>
            </w:pPr>
            <w:r w:rsidRPr="006C1C00">
              <w:rPr>
                <w:color w:val="000000"/>
                <w:sz w:val="22"/>
                <w:szCs w:val="22"/>
              </w:rPr>
              <w:t xml:space="preserve"> </w:t>
            </w:r>
          </w:p>
        </w:tc>
        <w:tc>
          <w:tcPr>
            <w:tcW w:w="2268" w:type="dxa"/>
          </w:tcPr>
          <w:p w14:paraId="327C3907" w14:textId="408A157D" w:rsidR="006A11A2" w:rsidRPr="006C1C00" w:rsidRDefault="0031697A" w:rsidP="0019713E">
            <w:pPr>
              <w:rPr>
                <w:sz w:val="22"/>
              </w:rPr>
            </w:pPr>
            <w:r>
              <w:rPr>
                <w:sz w:val="22"/>
              </w:rPr>
              <w:t>Mid</w:t>
            </w:r>
            <w:r w:rsidR="0019713E">
              <w:rPr>
                <w:sz w:val="22"/>
              </w:rPr>
              <w:t xml:space="preserve"> Jan Table of Contents; Mid Feb</w:t>
            </w:r>
            <w:r w:rsidR="006A11A2" w:rsidRPr="006C1C00">
              <w:rPr>
                <w:sz w:val="22"/>
              </w:rPr>
              <w:t xml:space="preserve"> </w:t>
            </w:r>
            <w:r w:rsidR="0019713E">
              <w:rPr>
                <w:sz w:val="22"/>
              </w:rPr>
              <w:t>for presentation</w:t>
            </w:r>
          </w:p>
        </w:tc>
      </w:tr>
      <w:tr w:rsidR="001D3BE9" w:rsidRPr="006C1C00" w14:paraId="4CFE0429" w14:textId="77777777" w:rsidTr="0019713E">
        <w:tc>
          <w:tcPr>
            <w:tcW w:w="2689" w:type="dxa"/>
          </w:tcPr>
          <w:p w14:paraId="5D578DE3" w14:textId="6B03D028" w:rsidR="001D3BE9" w:rsidRPr="006C1C00" w:rsidRDefault="001D3BE9" w:rsidP="001D3BE9">
            <w:pPr>
              <w:jc w:val="left"/>
              <w:rPr>
                <w:sz w:val="22"/>
                <w:szCs w:val="22"/>
              </w:rPr>
            </w:pPr>
            <w:r w:rsidRPr="006C1C00">
              <w:rPr>
                <w:sz w:val="22"/>
                <w:szCs w:val="22"/>
              </w:rPr>
              <w:t xml:space="preserve">WP4: </w:t>
            </w:r>
            <w:r>
              <w:rPr>
                <w:sz w:val="22"/>
                <w:szCs w:val="22"/>
              </w:rPr>
              <w:t>Technical report and Non-technical materials to use evidence in assessment</w:t>
            </w:r>
          </w:p>
        </w:tc>
        <w:tc>
          <w:tcPr>
            <w:tcW w:w="5386" w:type="dxa"/>
          </w:tcPr>
          <w:p w14:paraId="02EB2DDD" w14:textId="0979C47E" w:rsidR="001D3BE9" w:rsidRDefault="001D3BE9" w:rsidP="001D3BE9">
            <w:pPr>
              <w:jc w:val="left"/>
              <w:rPr>
                <w:sz w:val="22"/>
                <w:szCs w:val="22"/>
              </w:rPr>
            </w:pPr>
            <w:r>
              <w:rPr>
                <w:sz w:val="22"/>
                <w:szCs w:val="22"/>
              </w:rPr>
              <w:t>Production of final technical report, 2-page summary, figures and datasets</w:t>
            </w:r>
            <w:r w:rsidRPr="006C1C00">
              <w:rPr>
                <w:sz w:val="22"/>
                <w:szCs w:val="22"/>
              </w:rPr>
              <w:t xml:space="preserve">. </w:t>
            </w:r>
          </w:p>
          <w:p w14:paraId="1F73C55B" w14:textId="77777777" w:rsidR="001D3BE9" w:rsidRPr="006C1C00" w:rsidRDefault="001D3BE9" w:rsidP="001D3BE9">
            <w:pPr>
              <w:jc w:val="left"/>
              <w:rPr>
                <w:sz w:val="22"/>
                <w:szCs w:val="22"/>
              </w:rPr>
            </w:pPr>
          </w:p>
          <w:p w14:paraId="134B1615" w14:textId="170A8415" w:rsidR="001D3BE9" w:rsidRPr="006C1C00" w:rsidRDefault="001D3BE9" w:rsidP="001D3BE9">
            <w:pPr>
              <w:jc w:val="left"/>
              <w:rPr>
                <w:sz w:val="22"/>
                <w:szCs w:val="22"/>
              </w:rPr>
            </w:pPr>
            <w:r>
              <w:rPr>
                <w:sz w:val="22"/>
                <w:szCs w:val="22"/>
              </w:rPr>
              <w:t>Non-technical summary and mechanism to apply evidence in practice (eg guidance note/video/nomogram)</w:t>
            </w:r>
          </w:p>
        </w:tc>
        <w:tc>
          <w:tcPr>
            <w:tcW w:w="2268" w:type="dxa"/>
          </w:tcPr>
          <w:p w14:paraId="6AA31AF4" w14:textId="556A2E0A" w:rsidR="001D3BE9" w:rsidRDefault="001D3BE9" w:rsidP="001D3BE9">
            <w:pPr>
              <w:rPr>
                <w:sz w:val="22"/>
              </w:rPr>
            </w:pPr>
            <w:r>
              <w:rPr>
                <w:sz w:val="22"/>
              </w:rPr>
              <w:t>Draft End Feb/Early Mar</w:t>
            </w:r>
          </w:p>
          <w:p w14:paraId="5D8E7B27" w14:textId="77777777" w:rsidR="001D3BE9" w:rsidRDefault="001D3BE9" w:rsidP="001D3BE9">
            <w:pPr>
              <w:rPr>
                <w:sz w:val="22"/>
              </w:rPr>
            </w:pPr>
          </w:p>
          <w:p w14:paraId="65E052BC" w14:textId="0E4DE673" w:rsidR="001D3BE9" w:rsidRPr="006C1C00" w:rsidRDefault="001D3BE9" w:rsidP="001D3BE9">
            <w:pPr>
              <w:rPr>
                <w:sz w:val="22"/>
              </w:rPr>
            </w:pPr>
            <w:r>
              <w:rPr>
                <w:sz w:val="22"/>
              </w:rPr>
              <w:t>End Mar final report</w:t>
            </w:r>
          </w:p>
          <w:p w14:paraId="429AF035" w14:textId="2A359D4D" w:rsidR="001D3BE9" w:rsidRPr="006C1C00" w:rsidRDefault="001D3BE9" w:rsidP="001D3BE9">
            <w:pPr>
              <w:rPr>
                <w:sz w:val="22"/>
              </w:rPr>
            </w:pPr>
          </w:p>
        </w:tc>
      </w:tr>
      <w:tr w:rsidR="00440056" w:rsidRPr="006C1C00" w14:paraId="64C303C9" w14:textId="77777777" w:rsidTr="0019713E">
        <w:tc>
          <w:tcPr>
            <w:tcW w:w="2689" w:type="dxa"/>
          </w:tcPr>
          <w:p w14:paraId="3A9C553F" w14:textId="037A8AC6" w:rsidR="00440056" w:rsidRDefault="00440056" w:rsidP="00440056">
            <w:r w:rsidRPr="00440056">
              <w:t>WP5:</w:t>
            </w:r>
            <w:r>
              <w:t xml:space="preserve"> Quality Assurance responses</w:t>
            </w:r>
          </w:p>
          <w:p w14:paraId="24E2AE47" w14:textId="77777777" w:rsidR="00440056" w:rsidRPr="006C1C00" w:rsidRDefault="00440056" w:rsidP="001D3BE9"/>
        </w:tc>
        <w:tc>
          <w:tcPr>
            <w:tcW w:w="5386" w:type="dxa"/>
          </w:tcPr>
          <w:p w14:paraId="274494FD" w14:textId="4EB49949" w:rsidR="00440056" w:rsidRDefault="00440056" w:rsidP="001D3BE9">
            <w:r>
              <w:t>Two rounds of responses to independent reviewer comments</w:t>
            </w:r>
          </w:p>
        </w:tc>
        <w:tc>
          <w:tcPr>
            <w:tcW w:w="2268" w:type="dxa"/>
          </w:tcPr>
          <w:p w14:paraId="0D14746C" w14:textId="3DE95FAC" w:rsidR="00440056" w:rsidRDefault="00440056" w:rsidP="001D3BE9">
            <w:r>
              <w:t xml:space="preserve">Within </w:t>
            </w:r>
            <w:r w:rsidR="00775B9A">
              <w:t>8 weeks of final report issue (TBD based on reviewer availability)</w:t>
            </w:r>
          </w:p>
        </w:tc>
      </w:tr>
    </w:tbl>
    <w:p w14:paraId="202A2C20" w14:textId="4594F360" w:rsidR="004A500C" w:rsidRDefault="004A500C" w:rsidP="004A500C">
      <w:pPr>
        <w:pStyle w:val="Heading2"/>
      </w:pPr>
      <w:bookmarkStart w:id="63" w:name="_Toc212344502"/>
      <w:bookmarkStart w:id="64" w:name="_Toc212344684"/>
      <w:bookmarkStart w:id="65" w:name="_Toc304551887"/>
      <w:bookmarkStart w:id="66" w:name="_Toc304552196"/>
      <w:bookmarkStart w:id="67" w:name="_Toc368410331"/>
      <w:bookmarkStart w:id="68" w:name="_Toc49170901"/>
      <w:r w:rsidRPr="00A77B3D">
        <w:t>Dissemination</w:t>
      </w:r>
      <w:bookmarkEnd w:id="63"/>
      <w:bookmarkEnd w:id="64"/>
      <w:bookmarkEnd w:id="65"/>
      <w:bookmarkEnd w:id="66"/>
      <w:bookmarkEnd w:id="67"/>
      <w:bookmarkEnd w:id="68"/>
    </w:p>
    <w:p w14:paraId="26417B39" w14:textId="2B76DB18" w:rsidR="006A11A2" w:rsidRPr="008C294D" w:rsidRDefault="006A11A2" w:rsidP="006A11A2">
      <w:bookmarkStart w:id="69" w:name="_Toc212344503"/>
      <w:bookmarkStart w:id="70" w:name="_Toc212344685"/>
      <w:bookmarkStart w:id="71" w:name="_Toc368410332"/>
      <w:r w:rsidRPr="008C294D">
        <w:t>The report produced under this contract will be a JNCC product and shall not be published or disseminated without the written permission of JNCC. It is likely be published on the JNCC</w:t>
      </w:r>
      <w:r>
        <w:t xml:space="preserve"> and Defra</w:t>
      </w:r>
      <w:r w:rsidRPr="008C294D">
        <w:t xml:space="preserve"> website</w:t>
      </w:r>
      <w:r>
        <w:t xml:space="preserve">s </w:t>
      </w:r>
      <w:r w:rsidRPr="008C294D">
        <w:t>and all material supplied as part of this contract shall remain copyright of JNCC. The findings from this contract will also be made available to JNCC, the UK</w:t>
      </w:r>
      <w:r w:rsidR="00775B9A">
        <w:t xml:space="preserve"> CNCBs</w:t>
      </w:r>
      <w:r w:rsidRPr="008C294D">
        <w:t xml:space="preserve">, Defra and the Devolved Administrations. </w:t>
      </w:r>
    </w:p>
    <w:p w14:paraId="39210BAE" w14:textId="77777777" w:rsidR="006A11A2" w:rsidRDefault="006A11A2" w:rsidP="006A11A2"/>
    <w:p w14:paraId="43C9E11C" w14:textId="77777777" w:rsidR="006A11A2" w:rsidRPr="00D37ACA" w:rsidRDefault="006A11A2" w:rsidP="006A11A2">
      <w:r>
        <w:t xml:space="preserve">Any datasets should be made publicly available on a permanent repository eg data.gov.uk or other website in line with JNCC’s Open Data policies and </w:t>
      </w:r>
      <w:hyperlink r:id="rId24" w:history="1">
        <w:r w:rsidRPr="00D37ACA">
          <w:rPr>
            <w:rStyle w:val="Hyperlink"/>
          </w:rPr>
          <w:t>Evidence Quality Assurance Policy document</w:t>
        </w:r>
      </w:hyperlink>
      <w:r>
        <w:rPr>
          <w:i/>
        </w:rPr>
        <w:t>.</w:t>
      </w:r>
    </w:p>
    <w:p w14:paraId="47F83555" w14:textId="77777777" w:rsidR="004A500C" w:rsidRDefault="004A500C" w:rsidP="004A500C">
      <w:pPr>
        <w:pStyle w:val="Heading2"/>
      </w:pPr>
      <w:bookmarkStart w:id="72" w:name="_Toc49170902"/>
      <w:r w:rsidRPr="002D6EAF">
        <w:t>Timescale</w:t>
      </w:r>
      <w:bookmarkEnd w:id="69"/>
      <w:bookmarkEnd w:id="70"/>
      <w:bookmarkEnd w:id="71"/>
      <w:bookmarkEnd w:id="72"/>
    </w:p>
    <w:p w14:paraId="4BD15A50" w14:textId="667001F0" w:rsidR="00BE5E4E" w:rsidRPr="00A33482" w:rsidRDefault="00BE5E4E" w:rsidP="00BE5E4E">
      <w:bookmarkStart w:id="73" w:name="_Toc212344504"/>
      <w:bookmarkStart w:id="74" w:name="_Toc212344686"/>
      <w:bookmarkStart w:id="75" w:name="_Toc304551888"/>
      <w:bookmarkStart w:id="76" w:name="_Toc304552197"/>
      <w:bookmarkStart w:id="77" w:name="_Toc368410333"/>
      <w:r>
        <w:rPr>
          <w:color w:val="000000"/>
        </w:rPr>
        <w:t xml:space="preserve">The </w:t>
      </w:r>
      <w:r w:rsidRPr="00646B69">
        <w:rPr>
          <w:color w:val="000000"/>
        </w:rPr>
        <w:t xml:space="preserve">Contract Start </w:t>
      </w:r>
      <w:r w:rsidRPr="00A33482">
        <w:rPr>
          <w:color w:val="000000"/>
        </w:rPr>
        <w:t xml:space="preserve">date is expected to be </w:t>
      </w:r>
      <w:r w:rsidR="00A33482" w:rsidRPr="00A33482">
        <w:rPr>
          <w:color w:val="000000"/>
        </w:rPr>
        <w:t>28 September</w:t>
      </w:r>
      <w:r w:rsidRPr="00A33482">
        <w:rPr>
          <w:color w:val="000000"/>
        </w:rPr>
        <w:t xml:space="preserve"> 2020 and to end on </w:t>
      </w:r>
      <w:r w:rsidR="00F43281" w:rsidRPr="00A33482">
        <w:rPr>
          <w:color w:val="000000"/>
        </w:rPr>
        <w:t>25</w:t>
      </w:r>
      <w:r w:rsidRPr="00A33482">
        <w:rPr>
          <w:color w:val="000000"/>
        </w:rPr>
        <w:t xml:space="preserve"> </w:t>
      </w:r>
      <w:r w:rsidR="00A33482" w:rsidRPr="00A33482">
        <w:rPr>
          <w:color w:val="000000"/>
        </w:rPr>
        <w:t>March</w:t>
      </w:r>
      <w:r w:rsidRPr="00A33482">
        <w:rPr>
          <w:color w:val="000000"/>
        </w:rPr>
        <w:t xml:space="preserve"> 2021 (</w:t>
      </w:r>
      <w:r w:rsidR="00D17242" w:rsidRPr="00A33482">
        <w:rPr>
          <w:color w:val="000000"/>
        </w:rPr>
        <w:t>5</w:t>
      </w:r>
      <w:r w:rsidRPr="00A33482">
        <w:rPr>
          <w:color w:val="000000"/>
        </w:rPr>
        <w:t xml:space="preserve"> months</w:t>
      </w:r>
      <w:r w:rsidR="00A33482" w:rsidRPr="00A33482">
        <w:rPr>
          <w:color w:val="000000"/>
        </w:rPr>
        <w:t>)</w:t>
      </w:r>
      <w:r w:rsidRPr="00A33482">
        <w:rPr>
          <w:color w:val="000000"/>
        </w:rPr>
        <w:t>.</w:t>
      </w:r>
      <w:r w:rsidRPr="00A33482">
        <w:t xml:space="preserve"> Exact dates for delivery of WP milestones and the final report are to be agreed at start-up meeting between the Contractor and JNCC staff. An indication of timings is given in section </w:t>
      </w:r>
      <w:r w:rsidR="006A11A2" w:rsidRPr="00A33482">
        <w:t>7 Outputs</w:t>
      </w:r>
      <w:r w:rsidRPr="00A33482">
        <w:t>.</w:t>
      </w:r>
      <w:r w:rsidR="00A33482" w:rsidRPr="00A33482">
        <w:t xml:space="preserve"> </w:t>
      </w:r>
    </w:p>
    <w:p w14:paraId="2A2762BF" w14:textId="16382436" w:rsidR="00A33482" w:rsidRPr="00646B69" w:rsidRDefault="00A33482" w:rsidP="00BE5E4E">
      <w:pPr>
        <w:rPr>
          <w:color w:val="000000"/>
        </w:rPr>
      </w:pPr>
      <w:r w:rsidRPr="00A33482">
        <w:rPr>
          <w:color w:val="000000"/>
        </w:rPr>
        <w:t>Final report to be submitted on or by 25 March 2021. JNCC will allow approx. 8 weeks from 25 March to allow for independent review and QA response. After which, discussions will be held between JNCC and the contractor, should there be a requirement for amendments to be made to the final report following this QA process.</w:t>
      </w:r>
    </w:p>
    <w:p w14:paraId="75BFF9D1" w14:textId="77777777" w:rsidR="004A500C" w:rsidRDefault="004A500C" w:rsidP="004A500C">
      <w:pPr>
        <w:pStyle w:val="Heading2"/>
      </w:pPr>
      <w:bookmarkStart w:id="78" w:name="_Toc49170903"/>
      <w:r w:rsidRPr="00A77B3D">
        <w:t>Health and safety</w:t>
      </w:r>
      <w:bookmarkEnd w:id="73"/>
      <w:bookmarkEnd w:id="74"/>
      <w:bookmarkEnd w:id="75"/>
      <w:bookmarkEnd w:id="76"/>
      <w:bookmarkEnd w:id="77"/>
      <w:bookmarkEnd w:id="78"/>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9" w:name="_Toc212344505"/>
      <w:bookmarkStart w:id="80" w:name="_Toc212344687"/>
      <w:bookmarkStart w:id="81" w:name="_Toc304551889"/>
      <w:bookmarkStart w:id="82" w:name="_Toc304552198"/>
      <w:bookmarkStart w:id="83" w:name="_Toc368410334"/>
      <w:bookmarkStart w:id="84" w:name="_Toc49170904"/>
      <w:r w:rsidRPr="00A77B3D">
        <w:t>Product specification</w:t>
      </w:r>
      <w:bookmarkEnd w:id="79"/>
      <w:bookmarkEnd w:id="80"/>
      <w:bookmarkEnd w:id="81"/>
      <w:bookmarkEnd w:id="82"/>
      <w:bookmarkEnd w:id="83"/>
      <w:bookmarkEnd w:id="84"/>
    </w:p>
    <w:p w14:paraId="669CA25C" w14:textId="0E576224"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r w:rsidR="00965E52">
        <w:t xml:space="preserve"> style guidance </w:t>
      </w:r>
      <w:hyperlink r:id="rId25" w:history="1">
        <w:r w:rsidR="00965E52" w:rsidRPr="002E67DF">
          <w:rPr>
            <w:rStyle w:val="Hyperlink"/>
          </w:rPr>
          <w:t>http://cms/JNCCIntranet63/pdf/NewDesign_JNCC_DesignIDv1.4LowRes.pdf</w:t>
        </w:r>
      </w:hyperlink>
      <w:r w:rsidR="00965E52">
        <w:t xml:space="preserve">  </w:t>
      </w:r>
      <w:r>
        <w:t>unless stated otherwise.</w:t>
      </w:r>
      <w:r w:rsidRPr="00A40C73">
        <w:t xml:space="preserve"> The draft and final reports should be provided electronically via email both as a Microsoft Word document and an Adobe PDF.</w:t>
      </w:r>
    </w:p>
    <w:p w14:paraId="06264D26" w14:textId="77777777" w:rsidR="001B3CF3" w:rsidRDefault="001B3CF3" w:rsidP="001B3CF3">
      <w:r>
        <w:t>The report should include:</w:t>
      </w:r>
    </w:p>
    <w:p w14:paraId="377F3B0C" w14:textId="53E687E3" w:rsidR="001B3CF3" w:rsidRPr="00646B69" w:rsidRDefault="00BE5E4E" w:rsidP="001B3CF3">
      <w:pPr>
        <w:pStyle w:val="ListParagraph"/>
        <w:numPr>
          <w:ilvl w:val="1"/>
          <w:numId w:val="37"/>
        </w:numPr>
        <w:autoSpaceDE/>
        <w:autoSpaceDN/>
        <w:adjustRightInd/>
        <w:spacing w:before="240" w:after="0" w:line="240" w:lineRule="auto"/>
        <w:contextualSpacing/>
        <w:jc w:val="both"/>
      </w:pPr>
      <w:r>
        <w:t>a</w:t>
      </w:r>
      <w:r w:rsidR="001B3CF3" w:rsidRPr="00646B69">
        <w:t xml:space="preserve"> report of outputs from this project</w:t>
      </w:r>
      <w:r>
        <w:t>,</w:t>
      </w:r>
      <w:r w:rsidR="001B3CF3" w:rsidRPr="00646B69">
        <w:t xml:space="preserve"> recommendations</w:t>
      </w:r>
      <w:r>
        <w:t xml:space="preserve"> and limitations for use</w:t>
      </w:r>
      <w:r w:rsidR="001B3CF3" w:rsidRPr="00646B69">
        <w:t xml:space="preserve">. </w:t>
      </w:r>
    </w:p>
    <w:p w14:paraId="22203B78" w14:textId="26C1C521" w:rsidR="001B3CF3" w:rsidRDefault="001B3CF3" w:rsidP="001B3CF3">
      <w:pPr>
        <w:pStyle w:val="ListParagraph"/>
        <w:numPr>
          <w:ilvl w:val="1"/>
          <w:numId w:val="37"/>
        </w:numPr>
        <w:autoSpaceDE/>
        <w:autoSpaceDN/>
        <w:adjustRightInd/>
        <w:spacing w:before="240" w:after="0" w:line="240" w:lineRule="auto"/>
        <w:contextualSpacing/>
        <w:jc w:val="both"/>
      </w:pPr>
      <w:r w:rsidRPr="00646B69">
        <w:t>a two</w:t>
      </w:r>
      <w:r>
        <w:t>-</w:t>
      </w:r>
      <w:r w:rsidRPr="00646B69">
        <w:t>page Executive Summary</w:t>
      </w:r>
    </w:p>
    <w:p w14:paraId="72B45D20" w14:textId="3D18029C" w:rsidR="001B3CF3" w:rsidRPr="00646B69" w:rsidRDefault="001B3CF3" w:rsidP="001B3CF3">
      <w:pPr>
        <w:pStyle w:val="ListParagraph"/>
        <w:numPr>
          <w:ilvl w:val="1"/>
          <w:numId w:val="37"/>
        </w:numPr>
        <w:autoSpaceDE/>
        <w:autoSpaceDN/>
        <w:adjustRightInd/>
        <w:spacing w:before="240" w:after="0" w:line="240" w:lineRule="auto"/>
        <w:contextualSpacing/>
        <w:jc w:val="both"/>
      </w:pPr>
      <w:r>
        <w:t>A plain language</w:t>
      </w:r>
      <w:r w:rsidRPr="00646B69">
        <w:t xml:space="preserve"> short project summar</w:t>
      </w:r>
      <w:r>
        <w:t>y</w:t>
      </w:r>
      <w:r w:rsidR="00BE5E4E">
        <w:t xml:space="preserve"> for use by non-experts</w:t>
      </w:r>
      <w:r>
        <w:t xml:space="preserve"> – this could be as a short report, video or other format </w:t>
      </w:r>
      <w:r w:rsidR="00BE5E4E">
        <w:t>advised by the contractor</w:t>
      </w:r>
      <w:r>
        <w:t>.</w:t>
      </w:r>
    </w:p>
    <w:p w14:paraId="221D26E8" w14:textId="77777777" w:rsidR="001B3CF3" w:rsidRDefault="001B3CF3" w:rsidP="001B3CF3">
      <w:r>
        <w:t xml:space="preserve">Any datasets should be made publicly available on a permanent repository eg data.gov.uk or other website. Links should be provided within the report. </w:t>
      </w:r>
    </w:p>
    <w:p w14:paraId="6CB4F6FE" w14:textId="3B83C636" w:rsidR="004A500C" w:rsidRDefault="004A500C" w:rsidP="004A500C">
      <w:r>
        <w:t>Copies of documentation associated with</w:t>
      </w:r>
      <w:r w:rsidR="00BE5E4E">
        <w:t xml:space="preserve"> any</w:t>
      </w:r>
      <w:r>
        <w:t xml:space="preserve"> case studies should be provided in electronic format, with an associated reference catalogue.</w:t>
      </w:r>
    </w:p>
    <w:p w14:paraId="75744D5B" w14:textId="77777777" w:rsidR="004A500C" w:rsidRPr="00A77B3D" w:rsidRDefault="004A500C" w:rsidP="004A500C">
      <w:pPr>
        <w:pStyle w:val="Heading2"/>
      </w:pPr>
      <w:bookmarkStart w:id="85" w:name="_Toc212344506"/>
      <w:bookmarkStart w:id="86" w:name="_Toc212344688"/>
      <w:bookmarkStart w:id="87" w:name="_Toc304551890"/>
      <w:bookmarkStart w:id="88" w:name="_Toc304552199"/>
      <w:bookmarkStart w:id="89" w:name="_Toc368410339"/>
      <w:bookmarkStart w:id="90" w:name="_Toc49170905"/>
      <w:r w:rsidRPr="00A77B3D">
        <w:t xml:space="preserve">Project </w:t>
      </w:r>
      <w:r w:rsidRPr="009F365F">
        <w:t>management</w:t>
      </w:r>
      <w:bookmarkEnd w:id="85"/>
      <w:bookmarkEnd w:id="86"/>
      <w:bookmarkEnd w:id="87"/>
      <w:bookmarkEnd w:id="88"/>
      <w:bookmarkEnd w:id="89"/>
      <w:bookmarkEnd w:id="90"/>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22831CAA" w14:textId="77777777" w:rsidR="003C6A6E" w:rsidRDefault="003C6A6E" w:rsidP="004A500C">
      <w:r>
        <w:t>Susan Zappala</w:t>
      </w:r>
    </w:p>
    <w:p w14:paraId="1AD78420" w14:textId="2F2466A9" w:rsidR="004A500C" w:rsidRDefault="004A500C" w:rsidP="004A500C">
      <w:r w:rsidRPr="007F05C6">
        <w:t>Email:</w:t>
      </w:r>
      <w:r>
        <w:t xml:space="preserve"> </w:t>
      </w:r>
      <w:r w:rsidR="003C6A6E">
        <w:t>susan.zappala@jncc.gov.uk</w:t>
      </w:r>
    </w:p>
    <w:p w14:paraId="359176E0" w14:textId="10C5FA42" w:rsidR="004A500C" w:rsidRDefault="004A500C" w:rsidP="004A500C">
      <w:r>
        <w:t xml:space="preserve">Tel: +44 (0)1733 </w:t>
      </w:r>
      <w:r w:rsidR="003C6A6E">
        <w:t>866 981</w:t>
      </w:r>
    </w:p>
    <w:p w14:paraId="288A482B" w14:textId="1AEF733C" w:rsidR="004A500C" w:rsidRDefault="004A500C" w:rsidP="004A500C"/>
    <w:p w14:paraId="6F249797" w14:textId="09C5719A" w:rsidR="003C6A6E" w:rsidRDefault="003C6A6E" w:rsidP="004A500C">
      <w:r>
        <w:t>Alexandra Cunha</w:t>
      </w:r>
    </w:p>
    <w:p w14:paraId="5BFF5676" w14:textId="29BF1C14" w:rsidR="004A500C" w:rsidRPr="00650D50" w:rsidRDefault="004A500C" w:rsidP="004A500C">
      <w:bookmarkStart w:id="91" w:name="_Toc205114031"/>
      <w:bookmarkStart w:id="92" w:name="_Toc212344507"/>
      <w:bookmarkStart w:id="93" w:name="_Toc212344689"/>
      <w:r w:rsidRPr="00650D50">
        <w:t xml:space="preserve">Email:  </w:t>
      </w:r>
      <w:r w:rsidR="003C6A6E">
        <w:t>Alexandra.cunha@jncc.gov.uk</w:t>
      </w:r>
    </w:p>
    <w:p w14:paraId="6DA4D996" w14:textId="7843E8F8" w:rsidR="004A500C" w:rsidRDefault="004A500C" w:rsidP="004A500C">
      <w:r w:rsidRPr="00650D50">
        <w:t xml:space="preserve">Tel: +44 (0)1733 </w:t>
      </w:r>
      <w:bookmarkStart w:id="94" w:name="_Toc304551891"/>
      <w:bookmarkStart w:id="95" w:name="_Toc304552200"/>
      <w:bookmarkStart w:id="96" w:name="_Toc368410340"/>
      <w:r w:rsidR="003C6A6E">
        <w:t>866 873</w:t>
      </w:r>
    </w:p>
    <w:p w14:paraId="6A436E95" w14:textId="77777777" w:rsidR="004A500C" w:rsidRDefault="004A500C" w:rsidP="004A500C">
      <w:pPr>
        <w:pStyle w:val="Heading2"/>
      </w:pPr>
      <w:bookmarkStart w:id="97" w:name="_Toc49170906"/>
      <w:r w:rsidRPr="00A77B3D">
        <w:t>Instructions for tender submission</w:t>
      </w:r>
      <w:bookmarkEnd w:id="91"/>
      <w:bookmarkEnd w:id="92"/>
      <w:bookmarkEnd w:id="93"/>
      <w:bookmarkEnd w:id="94"/>
      <w:bookmarkEnd w:id="95"/>
      <w:bookmarkEnd w:id="96"/>
      <w:bookmarkEnd w:id="97"/>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6E5ADD92" w:rsidR="004A500C" w:rsidRDefault="004A500C" w:rsidP="004A500C">
      <w:pPr>
        <w:pStyle w:val="ListParagraph"/>
      </w:pPr>
      <w:r>
        <w:t xml:space="preserve">A </w:t>
      </w:r>
      <w:r w:rsidR="003C6A6E">
        <w:t>brief</w:t>
      </w:r>
      <w:r w:rsidRPr="007E73E9">
        <w:t xml:space="preserve"> project plan (including Gantt chart</w:t>
      </w:r>
      <w:r w:rsidR="003C6A6E">
        <w:t xml:space="preserve"> if desired</w:t>
      </w:r>
      <w:r w:rsidRPr="007E73E9">
        <w:t>)</w:t>
      </w:r>
      <w:r>
        <w:t>, including the proposed work programme and an estimate of time required to achieve each objective;</w:t>
      </w:r>
    </w:p>
    <w:p w14:paraId="5BDD29C4" w14:textId="572A3744" w:rsidR="006B5DFE" w:rsidRPr="006B5DFE" w:rsidRDefault="004A500C" w:rsidP="006B5DFE">
      <w:pPr>
        <w:pStyle w:val="ListParagraph"/>
        <w:rPr>
          <w:i/>
        </w:rPr>
      </w:pPr>
      <w:r w:rsidRPr="00A40C73">
        <w:t>Details of Quality Control procedures</w:t>
      </w:r>
      <w:r>
        <w:t xml:space="preserve"> t</w:t>
      </w:r>
      <w:r w:rsidR="00CA2C5C">
        <w:t>o be followed</w:t>
      </w:r>
      <w:r w:rsidR="006B5DFE">
        <w:t xml:space="preserve">. </w:t>
      </w:r>
      <w:r w:rsidR="00E91A13" w:rsidRPr="00E91A13">
        <w:rPr>
          <w:i/>
        </w:rPr>
        <w:t xml:space="preserve">See EQA </w:t>
      </w:r>
      <w:hyperlink r:id="rId26" w:history="1">
        <w:r w:rsidR="00E91A13" w:rsidRPr="00636763">
          <w:rPr>
            <w:rStyle w:val="Hyperlink"/>
            <w:i/>
          </w:rPr>
          <w:t>Policy Appendix 1</w:t>
        </w:r>
      </w:hyperlink>
      <w:r w:rsidR="006B5DFE" w:rsidRPr="00E91A13">
        <w:rPr>
          <w:i/>
        </w:rPr>
        <w:t xml:space="preserve"> (Bias, Conflicting Evidence and uncertainty) and</w:t>
      </w:r>
      <w:r w:rsidR="00E91A13">
        <w:rPr>
          <w:i/>
        </w:rPr>
        <w:t xml:space="preserve"> EQU </w:t>
      </w:r>
      <w:hyperlink r:id="rId27" w:history="1">
        <w:r w:rsidR="00E91A13" w:rsidRPr="00636763">
          <w:rPr>
            <w:rStyle w:val="Hyperlink"/>
            <w:i/>
          </w:rPr>
          <w:t>Policy Appendix 3</w:t>
        </w:r>
      </w:hyperlink>
      <w:r w:rsidR="006B5DFE" w:rsidRPr="00E91A13">
        <w:rPr>
          <w:i/>
        </w:rPr>
        <w:t xml:space="preserve"> (Quality </w:t>
      </w:r>
      <w:r w:rsidR="006B5DFE" w:rsidRPr="006B5DFE">
        <w:rPr>
          <w:i/>
        </w:rPr>
        <w:t xml:space="preserve">Assurance of Expert Knowledge and Opinion).  </w:t>
      </w:r>
    </w:p>
    <w:p w14:paraId="4E983485" w14:textId="77777777" w:rsidR="004A500C" w:rsidRPr="00A40C73" w:rsidRDefault="004A500C" w:rsidP="004A500C">
      <w:pPr>
        <w:pStyle w:val="ListParagraph"/>
      </w:pPr>
      <w:r>
        <w:t>Details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6003F4C9" w14:textId="5F1E6C1B" w:rsidR="003C6A6E" w:rsidRPr="00775B9A" w:rsidRDefault="004A500C" w:rsidP="0019713E">
      <w:pPr>
        <w:pStyle w:val="ListParagraph"/>
      </w:pPr>
      <w:r w:rsidRPr="00775B9A">
        <w:t>Availability of the Project Team for a star</w:t>
      </w:r>
      <w:r w:rsidR="006B5DFE" w:rsidRPr="00775B9A">
        <w:t xml:space="preserve">t-up meeting </w:t>
      </w:r>
      <w:r w:rsidR="003C6A6E" w:rsidRPr="00775B9A">
        <w:t xml:space="preserve">in </w:t>
      </w:r>
      <w:r w:rsidR="0031697A" w:rsidRPr="00775B9A">
        <w:t>October</w:t>
      </w:r>
      <w:r w:rsidR="003C6A6E" w:rsidRPr="00775B9A">
        <w:t xml:space="preserve"> 2020</w:t>
      </w:r>
    </w:p>
    <w:p w14:paraId="5B1D66A5" w14:textId="4D0BFD5F" w:rsidR="004A500C" w:rsidRPr="00775B9A" w:rsidRDefault="004A500C" w:rsidP="0019713E">
      <w:pPr>
        <w:pStyle w:val="ListParagraph"/>
      </w:pPr>
      <w:r w:rsidRPr="00775B9A">
        <w:t>Overall quote for the contract, to include:</w:t>
      </w:r>
    </w:p>
    <w:p w14:paraId="11F7A561" w14:textId="77777777" w:rsidR="004A500C" w:rsidRDefault="004A500C" w:rsidP="004A500C">
      <w:pPr>
        <w:pStyle w:val="ListParagraph"/>
        <w:numPr>
          <w:ilvl w:val="1"/>
          <w:numId w:val="2"/>
        </w:numPr>
      </w:pPr>
      <w:r w:rsidRPr="00A40C73">
        <w:t>Daily rates for all members of the Project Team;</w:t>
      </w:r>
    </w:p>
    <w:p w14:paraId="6490411E" w14:textId="21D81A6C" w:rsidR="004A500C" w:rsidRPr="00A33482" w:rsidRDefault="004A500C" w:rsidP="004A500C">
      <w:pPr>
        <w:pStyle w:val="ListParagraph"/>
        <w:numPr>
          <w:ilvl w:val="1"/>
          <w:numId w:val="2"/>
        </w:numPr>
      </w:pPr>
      <w:r w:rsidRPr="00A40C73">
        <w:t>Rates for attending start-up, interim and final meetings</w:t>
      </w:r>
      <w:r>
        <w:t xml:space="preserve"> </w:t>
      </w:r>
      <w:r w:rsidR="00775B9A">
        <w:t xml:space="preserve">via video conference including meeting set-up and note-taking. It is unlikely face to face meetings will be required due to current </w:t>
      </w:r>
      <w:r w:rsidR="00775B9A" w:rsidRPr="00A33482">
        <w:t>Covid-19 travel restrictions.</w:t>
      </w:r>
      <w:r w:rsidR="00831C55" w:rsidRPr="00A33482">
        <w:t xml:space="preserve"> Should it be necessary for travel, </w:t>
      </w:r>
      <w:r w:rsidR="00812CBA" w:rsidRPr="00A33482">
        <w:t xml:space="preserve">or </w:t>
      </w:r>
      <w:r w:rsidR="00A33482">
        <w:t>for</w:t>
      </w:r>
      <w:r w:rsidR="00831C55" w:rsidRPr="00A33482">
        <w:t xml:space="preserve"> government guidance change</w:t>
      </w:r>
      <w:r w:rsidR="00812CBA" w:rsidRPr="00A33482">
        <w:t xml:space="preserve"> with regards to travel</w:t>
      </w:r>
      <w:r w:rsidR="00831C55" w:rsidRPr="00A33482">
        <w:t>, please estimate</w:t>
      </w:r>
      <w:r w:rsidR="00812CBA" w:rsidRPr="00A33482">
        <w:t>, as an option</w:t>
      </w:r>
      <w:r w:rsidR="00831C55" w:rsidRPr="00A33482">
        <w:t>, tra</w:t>
      </w:r>
      <w:r w:rsidR="00775B9A" w:rsidRPr="00A33482">
        <w:t xml:space="preserve">vel </w:t>
      </w:r>
      <w:r w:rsidR="00831C55" w:rsidRPr="00A33482">
        <w:t xml:space="preserve">and accommodation </w:t>
      </w:r>
      <w:r w:rsidR="00775B9A" w:rsidRPr="00A33482">
        <w:t>to</w:t>
      </w:r>
      <w:r w:rsidRPr="00A33482">
        <w:t xml:space="preserve"> Peterborough</w:t>
      </w:r>
      <w:r w:rsidR="004A5F57" w:rsidRPr="00A33482">
        <w:t xml:space="preserve"> or Aberdeen</w:t>
      </w:r>
      <w:r w:rsidR="00A33482">
        <w:t>. C</w:t>
      </w:r>
      <w:r w:rsidRPr="00A33482">
        <w:t>osts for travel and accommodation are attached and should be used. These rates are analogous to the civil service rates;</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111DC5FE" w:rsidR="004A500C" w:rsidRDefault="004A500C" w:rsidP="004A500C">
      <w:pPr>
        <w:pStyle w:val="ListParagraph"/>
        <w:numPr>
          <w:ilvl w:val="1"/>
          <w:numId w:val="2"/>
        </w:numPr>
      </w:pPr>
      <w:r w:rsidRPr="00A40C73">
        <w:t>VAT if applicable.</w:t>
      </w:r>
      <w:bookmarkStart w:id="98" w:name="_Toc368410343"/>
      <w:r w:rsidRPr="004A500C">
        <w:t xml:space="preserve"> </w:t>
      </w:r>
      <w:r>
        <w:t>The contractor is to specify whether VAT at the prevailing rate would be applicable to this project and to provide their company’s VAT registration number.</w:t>
      </w:r>
      <w:r w:rsidR="009A3FAB">
        <w:t xml:space="preserve"> Please provide figures with and without VAT if applicable.</w:t>
      </w:r>
    </w:p>
    <w:bookmarkEnd w:id="98"/>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BFBA11F" w:rsidR="004A500C" w:rsidRDefault="004A500C" w:rsidP="004A500C">
      <w:r>
        <w:t>In addition, note that the tender submission should provide sufficient information to allow assessment against the criteria outlined in Section 14.</w:t>
      </w:r>
    </w:p>
    <w:p w14:paraId="10DA8CA5" w14:textId="7940B5B1" w:rsidR="004A500C" w:rsidRPr="006B5DFE" w:rsidRDefault="004A500C" w:rsidP="004A500C">
      <w:pPr>
        <w:pStyle w:val="Heading2"/>
        <w:rPr>
          <w:b w:val="0"/>
          <w:i/>
        </w:rPr>
      </w:pPr>
      <w:bookmarkStart w:id="99" w:name="_Toc368410341"/>
      <w:bookmarkStart w:id="100" w:name="_Toc49170907"/>
      <w:r w:rsidRPr="00A77B3D">
        <w:t>Evaluation Criteria</w:t>
      </w:r>
      <w:bookmarkEnd w:id="99"/>
      <w:bookmarkEnd w:id="100"/>
      <w:r w:rsidR="006B5DFE">
        <w:t xml:space="preserve"> </w:t>
      </w:r>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7E89C1A1" w14:textId="03B77820" w:rsidR="006211CA" w:rsidRPr="005368AD" w:rsidRDefault="006211CA" w:rsidP="006211CA">
      <w:pPr>
        <w:pStyle w:val="Default"/>
        <w:keepNext/>
        <w:jc w:val="both"/>
        <w:rPr>
          <w:sz w:val="22"/>
          <w:szCs w:val="22"/>
        </w:rPr>
      </w:pPr>
      <w:r w:rsidRPr="005368AD">
        <w:rPr>
          <w:color w:val="auto"/>
          <w:sz w:val="22"/>
          <w:szCs w:val="22"/>
        </w:rPr>
        <w:t xml:space="preserve">The tender evaluation will be undertaken by a panel consisting of JNCC staff and staff members from Natural England, Natural Resources Wales, </w:t>
      </w:r>
      <w:r w:rsidR="005368AD" w:rsidRPr="005368AD">
        <w:rPr>
          <w:color w:val="auto"/>
          <w:sz w:val="22"/>
          <w:szCs w:val="22"/>
        </w:rPr>
        <w:t>NatureScot</w:t>
      </w:r>
      <w:r w:rsidRPr="005368AD">
        <w:rPr>
          <w:color w:val="auto"/>
          <w:sz w:val="22"/>
          <w:szCs w:val="22"/>
        </w:rPr>
        <w:t xml:space="preserve"> and DAERA-NI</w:t>
      </w:r>
      <w:r w:rsidRPr="005368AD">
        <w:rPr>
          <w:sz w:val="22"/>
          <w:szCs w:val="22"/>
        </w:rPr>
        <w:t>.  Unless otherwise stated in your tender submission, bids will be forwarded to these agencies for evaluation purposes only</w:t>
      </w:r>
      <w:r w:rsidR="005368AD" w:rsidRPr="005368AD">
        <w:rPr>
          <w:sz w:val="22"/>
          <w:szCs w:val="22"/>
        </w:rPr>
        <w:t xml:space="preserve"> as part of work with the Inter-Agency Air Pollution Group.</w:t>
      </w:r>
    </w:p>
    <w:p w14:paraId="17F2FDA9" w14:textId="77777777" w:rsidR="00834950" w:rsidRDefault="00834950" w:rsidP="00834950">
      <w:pPr>
        <w:pStyle w:val="Default"/>
        <w:keepNext/>
        <w:jc w:val="both"/>
        <w:rPr>
          <w:sz w:val="22"/>
          <w:szCs w:val="22"/>
        </w:rPr>
      </w:pPr>
      <w:bookmarkStart w:id="101" w:name="_Hlk33087150"/>
    </w:p>
    <w:p w14:paraId="13C775FE" w14:textId="66063A2F" w:rsidR="00834950" w:rsidRDefault="00834950" w:rsidP="00834950">
      <w:pPr>
        <w:pStyle w:val="Default"/>
        <w:keepNext/>
        <w:jc w:val="both"/>
        <w:rPr>
          <w:sz w:val="22"/>
          <w:szCs w:val="22"/>
        </w:rPr>
      </w:pPr>
      <w:r>
        <w:rPr>
          <w:sz w:val="22"/>
          <w:szCs w:val="22"/>
        </w:rPr>
        <w:t xml:space="preserve">For information on how we handle personal data please see our Privacy Notice at </w:t>
      </w:r>
      <w:hyperlink r:id="rId28" w:history="1">
        <w:r>
          <w:rPr>
            <w:rStyle w:val="Hyperlink"/>
            <w:sz w:val="22"/>
            <w:szCs w:val="22"/>
          </w:rPr>
          <w:t>http://jncc.defra.gov.uk/privacypolicy</w:t>
        </w:r>
      </w:hyperlink>
    </w:p>
    <w:bookmarkEnd w:id="101"/>
    <w:p w14:paraId="68ABA056" w14:textId="77777777" w:rsidR="00AC4898" w:rsidRDefault="00AC4898" w:rsidP="006211CA">
      <w:pPr>
        <w:pStyle w:val="Default"/>
        <w:keepNext/>
        <w:jc w:val="both"/>
        <w:rPr>
          <w:rFonts w:ascii="Times New Roman" w:hAnsi="Times New Roman" w:cs="Times New Roman"/>
          <w:i/>
          <w:iCs/>
        </w:rPr>
      </w:pPr>
    </w:p>
    <w:p w14:paraId="26D229EB" w14:textId="7290F65E" w:rsidR="004A500C" w:rsidRDefault="004A500C" w:rsidP="004A500C">
      <w:pPr>
        <w:keepNext/>
      </w:pPr>
      <w:r w:rsidRPr="00A40C73">
        <w:t>Tenders will be evaluated using the following criteria:</w:t>
      </w:r>
    </w:p>
    <w:p w14:paraId="3E487BEB" w14:textId="77777777" w:rsidR="00834950" w:rsidRDefault="00834950" w:rsidP="004A500C">
      <w:pPr>
        <w:keepNext/>
      </w:pPr>
    </w:p>
    <w:tbl>
      <w:tblPr>
        <w:tblpPr w:leftFromText="180" w:rightFromText="180" w:vertAnchor="text" w:horzAnchor="margin" w:tblpY="4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6776"/>
        <w:gridCol w:w="1581"/>
      </w:tblGrid>
      <w:tr w:rsidR="00126D24" w:rsidRPr="00C86427" w14:paraId="5FB3C61C" w14:textId="77777777" w:rsidTr="0019713E">
        <w:trPr>
          <w:trHeight w:val="20"/>
        </w:trPr>
        <w:tc>
          <w:tcPr>
            <w:tcW w:w="4123" w:type="pct"/>
            <w:gridSpan w:val="2"/>
            <w:shd w:val="clear" w:color="auto" w:fill="D9D9D9" w:themeFill="background1" w:themeFillShade="D9"/>
            <w:noWrap/>
          </w:tcPr>
          <w:p w14:paraId="2EF57F5A" w14:textId="77777777" w:rsidR="00126D24" w:rsidRPr="009A5B8D" w:rsidRDefault="00126D24" w:rsidP="0019713E">
            <w:pPr>
              <w:keepNext/>
              <w:rPr>
                <w:b/>
              </w:rPr>
            </w:pPr>
            <w:r w:rsidRPr="009A5B8D">
              <w:rPr>
                <w:b/>
              </w:rPr>
              <w:t>EVALUATION CRITERIA</w:t>
            </w:r>
          </w:p>
        </w:tc>
        <w:tc>
          <w:tcPr>
            <w:tcW w:w="877" w:type="pct"/>
            <w:shd w:val="clear" w:color="auto" w:fill="D9D9D9" w:themeFill="background1" w:themeFillShade="D9"/>
          </w:tcPr>
          <w:p w14:paraId="1B2358DE" w14:textId="77777777" w:rsidR="00126D24" w:rsidRPr="009A5B8D" w:rsidRDefault="00126D24" w:rsidP="0019713E">
            <w:pPr>
              <w:keepNext/>
              <w:rPr>
                <w:b/>
              </w:rPr>
            </w:pPr>
            <w:r w:rsidRPr="009A5B8D">
              <w:rPr>
                <w:b/>
              </w:rPr>
              <w:t xml:space="preserve">Weighting </w:t>
            </w:r>
          </w:p>
          <w:p w14:paraId="361506D4" w14:textId="77777777" w:rsidR="00126D24" w:rsidRPr="009A5B8D" w:rsidRDefault="00126D24" w:rsidP="0019713E">
            <w:pPr>
              <w:keepNext/>
              <w:rPr>
                <w:b/>
              </w:rPr>
            </w:pPr>
          </w:p>
        </w:tc>
      </w:tr>
      <w:tr w:rsidR="00126D24" w:rsidRPr="00C86427" w14:paraId="11E1D9AB" w14:textId="77777777" w:rsidTr="0019713E">
        <w:trPr>
          <w:trHeight w:val="20"/>
        </w:trPr>
        <w:tc>
          <w:tcPr>
            <w:tcW w:w="5000" w:type="pct"/>
            <w:gridSpan w:val="3"/>
            <w:shd w:val="clear" w:color="auto" w:fill="auto"/>
          </w:tcPr>
          <w:p w14:paraId="0EC40AE0" w14:textId="77777777" w:rsidR="00126D24" w:rsidRPr="009A5B8D" w:rsidRDefault="00126D24" w:rsidP="0019713E">
            <w:pPr>
              <w:keepNext/>
              <w:rPr>
                <w:b/>
              </w:rPr>
            </w:pPr>
            <w:r w:rsidRPr="009A5B8D">
              <w:rPr>
                <w:b/>
              </w:rPr>
              <w:t>1. Quality of proposal (50% of the three assessment categories)</w:t>
            </w:r>
          </w:p>
        </w:tc>
      </w:tr>
      <w:tr w:rsidR="00126D24" w:rsidRPr="00C86427" w14:paraId="4CE4C54A" w14:textId="77777777" w:rsidTr="0019713E">
        <w:trPr>
          <w:trHeight w:val="20"/>
        </w:trPr>
        <w:tc>
          <w:tcPr>
            <w:tcW w:w="365" w:type="pct"/>
            <w:shd w:val="clear" w:color="auto" w:fill="auto"/>
            <w:noWrap/>
          </w:tcPr>
          <w:p w14:paraId="206821A1" w14:textId="77777777" w:rsidR="00126D24" w:rsidRPr="009A5B8D" w:rsidRDefault="00126D24" w:rsidP="0019713E">
            <w:pPr>
              <w:keepNext/>
            </w:pPr>
            <w:r w:rsidRPr="009A5B8D">
              <w:t>1.1</w:t>
            </w:r>
          </w:p>
        </w:tc>
        <w:tc>
          <w:tcPr>
            <w:tcW w:w="3758" w:type="pct"/>
            <w:shd w:val="clear" w:color="auto" w:fill="auto"/>
          </w:tcPr>
          <w:p w14:paraId="55DEF348" w14:textId="77777777" w:rsidR="00126D24" w:rsidRPr="00F10360" w:rsidRDefault="00126D24" w:rsidP="0019713E">
            <w:pPr>
              <w:keepNext/>
            </w:pPr>
            <w:r w:rsidRPr="00F10360">
              <w:t>Clarity of proposal (particularly work plan, consultation procedures and deliverables)</w:t>
            </w:r>
          </w:p>
        </w:tc>
        <w:tc>
          <w:tcPr>
            <w:tcW w:w="877" w:type="pct"/>
            <w:shd w:val="clear" w:color="auto" w:fill="auto"/>
          </w:tcPr>
          <w:p w14:paraId="6527EA2B" w14:textId="77777777" w:rsidR="00126D24" w:rsidRPr="00F10360" w:rsidRDefault="00126D24" w:rsidP="0019713E">
            <w:pPr>
              <w:keepNext/>
            </w:pPr>
            <w:r w:rsidRPr="00F10360">
              <w:t>10</w:t>
            </w:r>
          </w:p>
          <w:p w14:paraId="474F6BBB" w14:textId="77777777" w:rsidR="00126D24" w:rsidRPr="00F10360" w:rsidRDefault="00126D24" w:rsidP="0019713E">
            <w:pPr>
              <w:keepNext/>
            </w:pPr>
            <w:r w:rsidRPr="00F10360">
              <w:t> </w:t>
            </w:r>
          </w:p>
        </w:tc>
      </w:tr>
      <w:tr w:rsidR="00126D24" w:rsidRPr="00C86427" w14:paraId="148EB72C" w14:textId="77777777" w:rsidTr="0019713E">
        <w:trPr>
          <w:trHeight w:val="20"/>
        </w:trPr>
        <w:tc>
          <w:tcPr>
            <w:tcW w:w="365" w:type="pct"/>
            <w:shd w:val="clear" w:color="auto" w:fill="auto"/>
            <w:noWrap/>
          </w:tcPr>
          <w:p w14:paraId="7F719859" w14:textId="77777777" w:rsidR="00126D24" w:rsidRPr="009A5B8D" w:rsidRDefault="00126D24" w:rsidP="0019713E">
            <w:r w:rsidRPr="009A5B8D">
              <w:t>1.2</w:t>
            </w:r>
          </w:p>
        </w:tc>
        <w:tc>
          <w:tcPr>
            <w:tcW w:w="3758" w:type="pct"/>
            <w:shd w:val="clear" w:color="auto" w:fill="auto"/>
          </w:tcPr>
          <w:p w14:paraId="43EE80D3" w14:textId="77777777" w:rsidR="00126D24" w:rsidRPr="00F10360" w:rsidRDefault="00126D24" w:rsidP="0019713E">
            <w:r w:rsidRPr="00F10360">
              <w:t xml:space="preserve">Understanding of, and relevance to, the project aims and objectives  </w:t>
            </w:r>
          </w:p>
        </w:tc>
        <w:tc>
          <w:tcPr>
            <w:tcW w:w="877" w:type="pct"/>
            <w:shd w:val="clear" w:color="auto" w:fill="auto"/>
          </w:tcPr>
          <w:p w14:paraId="2FD0E71C" w14:textId="77777777" w:rsidR="00126D24" w:rsidRPr="00F10360" w:rsidRDefault="00126D24" w:rsidP="0019713E">
            <w:r w:rsidRPr="00F10360">
              <w:t>5</w:t>
            </w:r>
          </w:p>
          <w:p w14:paraId="7C3EE972" w14:textId="77777777" w:rsidR="00126D24" w:rsidRPr="00F10360" w:rsidRDefault="00126D24" w:rsidP="0019713E">
            <w:r w:rsidRPr="00F10360">
              <w:t> </w:t>
            </w:r>
          </w:p>
        </w:tc>
      </w:tr>
      <w:tr w:rsidR="00126D24" w:rsidRPr="00C86427" w14:paraId="368FD404" w14:textId="77777777" w:rsidTr="0019713E">
        <w:trPr>
          <w:trHeight w:val="20"/>
        </w:trPr>
        <w:tc>
          <w:tcPr>
            <w:tcW w:w="365" w:type="pct"/>
            <w:shd w:val="clear" w:color="auto" w:fill="auto"/>
            <w:noWrap/>
          </w:tcPr>
          <w:p w14:paraId="4215D718" w14:textId="77777777" w:rsidR="00126D24" w:rsidRPr="009A5B8D" w:rsidRDefault="00126D24" w:rsidP="0019713E">
            <w:r w:rsidRPr="009A5B8D">
              <w:t>1.3</w:t>
            </w:r>
          </w:p>
        </w:tc>
        <w:tc>
          <w:tcPr>
            <w:tcW w:w="3758" w:type="pct"/>
            <w:shd w:val="clear" w:color="auto" w:fill="auto"/>
          </w:tcPr>
          <w:p w14:paraId="5AE991D4" w14:textId="77777777" w:rsidR="00126D24" w:rsidRPr="00F10360" w:rsidRDefault="00126D24" w:rsidP="0019713E">
            <w:r w:rsidRPr="00F10360">
              <w:t>Quality of methods and likelihood of success, including</w:t>
            </w:r>
          </w:p>
          <w:p w14:paraId="4D8C5140" w14:textId="77777777" w:rsidR="00126D24" w:rsidRPr="00F10360" w:rsidRDefault="00126D24" w:rsidP="00126D24">
            <w:pPr>
              <w:pStyle w:val="ListParagraph"/>
              <w:numPr>
                <w:ilvl w:val="0"/>
                <w:numId w:val="35"/>
              </w:numPr>
              <w:autoSpaceDE/>
              <w:autoSpaceDN/>
              <w:adjustRightInd/>
              <w:spacing w:before="0" w:after="0" w:line="240" w:lineRule="auto"/>
              <w:contextualSpacing/>
            </w:pPr>
            <w:r w:rsidRPr="00F10360">
              <w:t>Soundness and logicality of methods to address each work package</w:t>
            </w:r>
          </w:p>
          <w:p w14:paraId="1B15D8EC" w14:textId="77777777" w:rsidR="00126D24" w:rsidRPr="00F10360" w:rsidRDefault="00126D24" w:rsidP="00126D24">
            <w:pPr>
              <w:pStyle w:val="ListParagraph"/>
              <w:numPr>
                <w:ilvl w:val="0"/>
                <w:numId w:val="35"/>
              </w:numPr>
              <w:autoSpaceDE/>
              <w:autoSpaceDN/>
              <w:adjustRightInd/>
              <w:spacing w:before="0" w:after="0" w:line="240" w:lineRule="auto"/>
              <w:contextualSpacing/>
            </w:pPr>
            <w:r w:rsidRPr="00F10360">
              <w:t xml:space="preserve">Realism and measurability of milestones </w:t>
            </w:r>
          </w:p>
          <w:p w14:paraId="302F92F4" w14:textId="77777777" w:rsidR="00126D24" w:rsidRPr="00F10360" w:rsidRDefault="00126D24" w:rsidP="00126D24">
            <w:pPr>
              <w:pStyle w:val="ListParagraph"/>
              <w:numPr>
                <w:ilvl w:val="0"/>
                <w:numId w:val="35"/>
              </w:numPr>
              <w:autoSpaceDE/>
              <w:autoSpaceDN/>
              <w:adjustRightInd/>
              <w:spacing w:before="0" w:after="0" w:line="240" w:lineRule="auto"/>
              <w:contextualSpacing/>
            </w:pPr>
            <w:r w:rsidRPr="00F10360">
              <w:t>Identification and management of problems/risks</w:t>
            </w:r>
          </w:p>
        </w:tc>
        <w:tc>
          <w:tcPr>
            <w:tcW w:w="877" w:type="pct"/>
            <w:shd w:val="clear" w:color="auto" w:fill="auto"/>
          </w:tcPr>
          <w:p w14:paraId="2C255D7A" w14:textId="77777777" w:rsidR="00126D24" w:rsidRPr="00F10360" w:rsidRDefault="00126D24" w:rsidP="0019713E">
            <w:r w:rsidRPr="00F10360">
              <w:t>35</w:t>
            </w:r>
          </w:p>
          <w:p w14:paraId="307FEC0F" w14:textId="77777777" w:rsidR="00126D24" w:rsidRPr="00F10360" w:rsidRDefault="00126D24" w:rsidP="0019713E">
            <w:r w:rsidRPr="00F10360">
              <w:t> </w:t>
            </w:r>
          </w:p>
        </w:tc>
      </w:tr>
      <w:tr w:rsidR="00126D24" w:rsidRPr="00C86427" w14:paraId="5823E8D6" w14:textId="77777777" w:rsidTr="0019713E">
        <w:trPr>
          <w:trHeight w:val="20"/>
        </w:trPr>
        <w:tc>
          <w:tcPr>
            <w:tcW w:w="365" w:type="pct"/>
            <w:shd w:val="clear" w:color="auto" w:fill="D9D9D9" w:themeFill="background1" w:themeFillShade="D9"/>
            <w:noWrap/>
          </w:tcPr>
          <w:p w14:paraId="46C56BC1" w14:textId="77777777" w:rsidR="00126D24" w:rsidRPr="009A5B8D" w:rsidRDefault="00126D24" w:rsidP="0019713E">
            <w:r w:rsidRPr="009A5B8D">
              <w:t> </w:t>
            </w:r>
          </w:p>
        </w:tc>
        <w:tc>
          <w:tcPr>
            <w:tcW w:w="3758" w:type="pct"/>
            <w:shd w:val="clear" w:color="auto" w:fill="D9D9D9" w:themeFill="background1" w:themeFillShade="D9"/>
          </w:tcPr>
          <w:p w14:paraId="1EC39DD6" w14:textId="77777777" w:rsidR="00126D24" w:rsidRPr="009A5B8D" w:rsidRDefault="00126D24" w:rsidP="0019713E">
            <w:pPr>
              <w:rPr>
                <w:i/>
              </w:rPr>
            </w:pPr>
            <w:r w:rsidRPr="009A5B8D">
              <w:rPr>
                <w:i/>
              </w:rPr>
              <w:t>Sub Total</w:t>
            </w:r>
          </w:p>
        </w:tc>
        <w:tc>
          <w:tcPr>
            <w:tcW w:w="877" w:type="pct"/>
            <w:shd w:val="clear" w:color="auto" w:fill="D9D9D9" w:themeFill="background1" w:themeFillShade="D9"/>
          </w:tcPr>
          <w:p w14:paraId="518AE299" w14:textId="77777777" w:rsidR="00126D24" w:rsidRPr="00C86427" w:rsidRDefault="00126D24" w:rsidP="0019713E">
            <w:r w:rsidRPr="00C86427">
              <w:rPr>
                <w:i/>
              </w:rPr>
              <w:t>50</w:t>
            </w:r>
            <w:r w:rsidRPr="00C86427">
              <w:t> </w:t>
            </w:r>
          </w:p>
        </w:tc>
      </w:tr>
      <w:tr w:rsidR="00126D24" w:rsidRPr="00C86427" w14:paraId="783C39D8" w14:textId="77777777" w:rsidTr="0019713E">
        <w:trPr>
          <w:trHeight w:val="20"/>
        </w:trPr>
        <w:tc>
          <w:tcPr>
            <w:tcW w:w="5000" w:type="pct"/>
            <w:gridSpan w:val="3"/>
            <w:shd w:val="clear" w:color="auto" w:fill="auto"/>
          </w:tcPr>
          <w:p w14:paraId="74A8511A" w14:textId="77777777" w:rsidR="00126D24" w:rsidRPr="009A5B8D" w:rsidRDefault="00126D24" w:rsidP="0019713E">
            <w:pPr>
              <w:rPr>
                <w:b/>
              </w:rPr>
            </w:pPr>
            <w:r w:rsidRPr="009A5B8D">
              <w:rPr>
                <w:b/>
              </w:rPr>
              <w:t>2. Details of Contractor and Project Management (</w:t>
            </w:r>
            <w:r>
              <w:rPr>
                <w:b/>
              </w:rPr>
              <w:t>25</w:t>
            </w:r>
            <w:r w:rsidRPr="009A5B8D">
              <w:rPr>
                <w:b/>
              </w:rPr>
              <w:t>% of the three assessment categories)</w:t>
            </w:r>
          </w:p>
        </w:tc>
      </w:tr>
      <w:tr w:rsidR="00126D24" w:rsidRPr="00C86427" w14:paraId="28C662AA" w14:textId="77777777" w:rsidTr="0019713E">
        <w:trPr>
          <w:trHeight w:val="20"/>
        </w:trPr>
        <w:tc>
          <w:tcPr>
            <w:tcW w:w="365" w:type="pct"/>
            <w:shd w:val="clear" w:color="auto" w:fill="auto"/>
            <w:noWrap/>
          </w:tcPr>
          <w:p w14:paraId="398406C9" w14:textId="77777777" w:rsidR="00126D24" w:rsidRPr="009A5B8D" w:rsidRDefault="00126D24" w:rsidP="0019713E">
            <w:r w:rsidRPr="009A5B8D">
              <w:t>2.1</w:t>
            </w:r>
          </w:p>
        </w:tc>
        <w:tc>
          <w:tcPr>
            <w:tcW w:w="3758" w:type="pct"/>
            <w:shd w:val="clear" w:color="auto" w:fill="auto"/>
          </w:tcPr>
          <w:p w14:paraId="1905157A" w14:textId="77777777" w:rsidR="00126D24" w:rsidRPr="007B62B2" w:rsidRDefault="00126D24" w:rsidP="0019713E">
            <w:r w:rsidRPr="007B62B2">
              <w:t>Expertise, experience and balance of team, including subcontractors (if any).  Relevant skills include (not exclusively):</w:t>
            </w:r>
          </w:p>
          <w:p w14:paraId="7315B598" w14:textId="650465F5" w:rsidR="00126D24" w:rsidRPr="007B62B2" w:rsidRDefault="00126D24" w:rsidP="00126D24">
            <w:pPr>
              <w:pStyle w:val="ListParagraph"/>
              <w:numPr>
                <w:ilvl w:val="0"/>
                <w:numId w:val="36"/>
              </w:numPr>
              <w:autoSpaceDE/>
              <w:autoSpaceDN/>
              <w:adjustRightInd/>
              <w:spacing w:before="0" w:after="0" w:line="240" w:lineRule="auto"/>
              <w:contextualSpacing/>
            </w:pPr>
            <w:r w:rsidRPr="007B62B2">
              <w:t xml:space="preserve">Knowledge of </w:t>
            </w:r>
            <w:r>
              <w:t>typical emission sources</w:t>
            </w:r>
            <w:r w:rsidRPr="007B62B2">
              <w:t xml:space="preserve"> </w:t>
            </w:r>
            <w:r>
              <w:t xml:space="preserve">and pollutant transport and fate in relation to effects on habitats and species (e.g. sulphur dioxide, </w:t>
            </w:r>
            <w:r w:rsidRPr="007B62B2">
              <w:t xml:space="preserve">ammonia and </w:t>
            </w:r>
            <w:r>
              <w:t>nitrogen oxides).</w:t>
            </w:r>
          </w:p>
          <w:p w14:paraId="33CE2EEE" w14:textId="22030197" w:rsidR="00126D24" w:rsidRPr="007B62B2" w:rsidRDefault="00126D24" w:rsidP="00126D24">
            <w:pPr>
              <w:pStyle w:val="ListParagraph"/>
              <w:numPr>
                <w:ilvl w:val="0"/>
                <w:numId w:val="36"/>
              </w:numPr>
              <w:autoSpaceDE/>
              <w:autoSpaceDN/>
              <w:adjustRightInd/>
              <w:spacing w:before="0" w:after="0" w:line="240" w:lineRule="auto"/>
              <w:contextualSpacing/>
            </w:pPr>
            <w:r w:rsidRPr="007B62B2">
              <w:t>Expertise of</w:t>
            </w:r>
            <w:r w:rsidR="005368AD">
              <w:t xml:space="preserve"> using ai</w:t>
            </w:r>
            <w:r w:rsidRPr="007B62B2">
              <w:t>r dispersion models</w:t>
            </w:r>
            <w:r>
              <w:t xml:space="preserve"> </w:t>
            </w:r>
            <w:r w:rsidR="005368AD">
              <w:t>and quantifying uncertainty in relation to specific uses of their outputs. Experience related to use in ecological risk assessment is welcome.</w:t>
            </w:r>
          </w:p>
          <w:p w14:paraId="64EF4877" w14:textId="7C40188F" w:rsidR="00126D24" w:rsidRDefault="00126D24" w:rsidP="00126D24">
            <w:pPr>
              <w:pStyle w:val="ListParagraph"/>
              <w:numPr>
                <w:ilvl w:val="0"/>
                <w:numId w:val="36"/>
              </w:numPr>
              <w:autoSpaceDE/>
              <w:autoSpaceDN/>
              <w:adjustRightInd/>
              <w:spacing w:before="0" w:after="0" w:line="240" w:lineRule="auto"/>
              <w:contextualSpacing/>
            </w:pPr>
            <w:r w:rsidRPr="007B62B2">
              <w:t xml:space="preserve">Knowledge of </w:t>
            </w:r>
            <w:r w:rsidR="00EB7ADB">
              <w:t xml:space="preserve">atmospheric </w:t>
            </w:r>
            <w:r w:rsidRPr="007B62B2">
              <w:t xml:space="preserve">nitrogen impacts on ecosystems and </w:t>
            </w:r>
            <w:r w:rsidR="00EB7ADB">
              <w:t>how this is quantified/measured</w:t>
            </w:r>
            <w:r w:rsidRPr="007B62B2">
              <w:t>.</w:t>
            </w:r>
          </w:p>
          <w:p w14:paraId="07EB3E93" w14:textId="74185F36" w:rsidR="005368AD" w:rsidRPr="007B62B2" w:rsidRDefault="005368AD" w:rsidP="00126D24">
            <w:pPr>
              <w:pStyle w:val="ListParagraph"/>
              <w:numPr>
                <w:ilvl w:val="0"/>
                <w:numId w:val="36"/>
              </w:numPr>
              <w:autoSpaceDE/>
              <w:autoSpaceDN/>
              <w:adjustRightInd/>
              <w:spacing w:before="0" w:after="0" w:line="240" w:lineRule="auto"/>
              <w:contextualSpacing/>
            </w:pPr>
            <w:r>
              <w:t>Understanding of operational uses of thresholds in decision-making and advice, particularly for Environmental Permitting or planning permission.</w:t>
            </w:r>
          </w:p>
        </w:tc>
        <w:tc>
          <w:tcPr>
            <w:tcW w:w="877" w:type="pct"/>
            <w:shd w:val="clear" w:color="auto" w:fill="auto"/>
          </w:tcPr>
          <w:p w14:paraId="66CC4645" w14:textId="77777777" w:rsidR="00126D24" w:rsidRPr="00F10360" w:rsidRDefault="00126D24" w:rsidP="0019713E">
            <w:r w:rsidRPr="00F10360">
              <w:t>15</w:t>
            </w:r>
          </w:p>
          <w:p w14:paraId="45B0C019" w14:textId="77777777" w:rsidR="00126D24" w:rsidRPr="00F10360" w:rsidRDefault="00126D24" w:rsidP="0019713E">
            <w:r w:rsidRPr="00F10360">
              <w:t> </w:t>
            </w:r>
          </w:p>
        </w:tc>
      </w:tr>
      <w:tr w:rsidR="00126D24" w:rsidRPr="00C86427" w14:paraId="49373957" w14:textId="77777777" w:rsidTr="0019713E">
        <w:trPr>
          <w:trHeight w:val="20"/>
        </w:trPr>
        <w:tc>
          <w:tcPr>
            <w:tcW w:w="365" w:type="pct"/>
            <w:shd w:val="clear" w:color="auto" w:fill="auto"/>
            <w:noWrap/>
          </w:tcPr>
          <w:p w14:paraId="5DC3D698" w14:textId="77777777" w:rsidR="00126D24" w:rsidRPr="009A5B8D" w:rsidRDefault="00126D24" w:rsidP="0019713E">
            <w:r w:rsidRPr="009A5B8D">
              <w:t>2.2</w:t>
            </w:r>
          </w:p>
        </w:tc>
        <w:tc>
          <w:tcPr>
            <w:tcW w:w="3758" w:type="pct"/>
            <w:shd w:val="clear" w:color="auto" w:fill="auto"/>
          </w:tcPr>
          <w:p w14:paraId="3D0C5FF5" w14:textId="77777777" w:rsidR="00126D24" w:rsidRPr="00F10360" w:rsidRDefault="00126D24" w:rsidP="0019713E">
            <w:r w:rsidRPr="00F10360">
              <w:t>Robustness of project management structure and demonstration of clear roles and responsibility - to ensure delivery of outcomes and collaboration among the project team (and any subcontractors), and to quality assure outputs</w:t>
            </w:r>
          </w:p>
        </w:tc>
        <w:tc>
          <w:tcPr>
            <w:tcW w:w="877" w:type="pct"/>
            <w:shd w:val="clear" w:color="auto" w:fill="auto"/>
          </w:tcPr>
          <w:p w14:paraId="1ECA1292" w14:textId="77777777" w:rsidR="00126D24" w:rsidRPr="00F10360" w:rsidRDefault="00126D24" w:rsidP="0019713E">
            <w:r>
              <w:t>5</w:t>
            </w:r>
          </w:p>
        </w:tc>
      </w:tr>
      <w:tr w:rsidR="00126D24" w:rsidRPr="00C86427" w14:paraId="4B088290" w14:textId="77777777" w:rsidTr="0019713E">
        <w:trPr>
          <w:trHeight w:val="20"/>
        </w:trPr>
        <w:tc>
          <w:tcPr>
            <w:tcW w:w="365" w:type="pct"/>
            <w:shd w:val="clear" w:color="auto" w:fill="auto"/>
            <w:noWrap/>
          </w:tcPr>
          <w:p w14:paraId="669F9153" w14:textId="77777777" w:rsidR="00126D24" w:rsidRPr="009A5B8D" w:rsidRDefault="00126D24" w:rsidP="0019713E">
            <w:r w:rsidRPr="009A5B8D">
              <w:t>2.</w:t>
            </w:r>
            <w:r>
              <w:t>3</w:t>
            </w:r>
          </w:p>
        </w:tc>
        <w:tc>
          <w:tcPr>
            <w:tcW w:w="3758" w:type="pct"/>
            <w:shd w:val="clear" w:color="auto" w:fill="auto"/>
          </w:tcPr>
          <w:p w14:paraId="12970B60" w14:textId="77777777" w:rsidR="00126D24" w:rsidRPr="00F10360" w:rsidRDefault="00126D24" w:rsidP="0019713E">
            <w:r w:rsidRPr="00F10360">
              <w:t>Contingency measures if important team members drop out</w:t>
            </w:r>
          </w:p>
        </w:tc>
        <w:tc>
          <w:tcPr>
            <w:tcW w:w="877" w:type="pct"/>
            <w:shd w:val="clear" w:color="auto" w:fill="auto"/>
          </w:tcPr>
          <w:p w14:paraId="479C1CC5" w14:textId="77777777" w:rsidR="00126D24" w:rsidRPr="00F10360" w:rsidRDefault="00126D24" w:rsidP="0019713E">
            <w:r w:rsidRPr="00F10360">
              <w:t>5 </w:t>
            </w:r>
          </w:p>
        </w:tc>
      </w:tr>
      <w:tr w:rsidR="00126D24" w:rsidRPr="00C86427" w14:paraId="2541B111" w14:textId="77777777" w:rsidTr="0019713E">
        <w:trPr>
          <w:trHeight w:val="20"/>
        </w:trPr>
        <w:tc>
          <w:tcPr>
            <w:tcW w:w="365" w:type="pct"/>
            <w:shd w:val="clear" w:color="auto" w:fill="D9D9D9" w:themeFill="background1" w:themeFillShade="D9"/>
            <w:noWrap/>
          </w:tcPr>
          <w:p w14:paraId="2085B5B7" w14:textId="77777777" w:rsidR="00126D24" w:rsidRPr="009A5B8D" w:rsidRDefault="00126D24" w:rsidP="0019713E">
            <w:r w:rsidRPr="009A5B8D">
              <w:t> </w:t>
            </w:r>
          </w:p>
        </w:tc>
        <w:tc>
          <w:tcPr>
            <w:tcW w:w="3758" w:type="pct"/>
            <w:shd w:val="clear" w:color="auto" w:fill="D9D9D9" w:themeFill="background1" w:themeFillShade="D9"/>
          </w:tcPr>
          <w:p w14:paraId="4498FA6F" w14:textId="77777777" w:rsidR="00126D24" w:rsidRPr="00A90D58" w:rsidRDefault="00126D24" w:rsidP="0019713E">
            <w:pPr>
              <w:rPr>
                <w:i/>
              </w:rPr>
            </w:pPr>
            <w:r w:rsidRPr="00A90D58">
              <w:rPr>
                <w:i/>
              </w:rPr>
              <w:t>Sub Total</w:t>
            </w:r>
          </w:p>
        </w:tc>
        <w:tc>
          <w:tcPr>
            <w:tcW w:w="877" w:type="pct"/>
            <w:shd w:val="clear" w:color="auto" w:fill="D9D9D9" w:themeFill="background1" w:themeFillShade="D9"/>
          </w:tcPr>
          <w:p w14:paraId="3BCC3CB5" w14:textId="77777777" w:rsidR="00126D24" w:rsidRPr="00A90D58" w:rsidRDefault="00126D24" w:rsidP="0019713E">
            <w:pPr>
              <w:rPr>
                <w:i/>
              </w:rPr>
            </w:pPr>
            <w:r w:rsidRPr="00A90D58">
              <w:rPr>
                <w:i/>
              </w:rPr>
              <w:t>25 </w:t>
            </w:r>
          </w:p>
        </w:tc>
      </w:tr>
      <w:tr w:rsidR="00126D24" w:rsidRPr="00C86427" w14:paraId="0264932E" w14:textId="77777777" w:rsidTr="0019713E">
        <w:trPr>
          <w:trHeight w:val="20"/>
        </w:trPr>
        <w:tc>
          <w:tcPr>
            <w:tcW w:w="5000" w:type="pct"/>
            <w:gridSpan w:val="3"/>
            <w:shd w:val="clear" w:color="auto" w:fill="auto"/>
          </w:tcPr>
          <w:p w14:paraId="64328D53" w14:textId="77777777" w:rsidR="00126D24" w:rsidRPr="009A5B8D" w:rsidRDefault="00126D24" w:rsidP="0019713E">
            <w:pPr>
              <w:rPr>
                <w:b/>
              </w:rPr>
            </w:pPr>
            <w:r w:rsidRPr="009A5B8D">
              <w:rPr>
                <w:b/>
              </w:rPr>
              <w:t>3. Cost (2</w:t>
            </w:r>
            <w:r>
              <w:rPr>
                <w:b/>
              </w:rPr>
              <w:t>5</w:t>
            </w:r>
            <w:r w:rsidRPr="009A5B8D">
              <w:rPr>
                <w:b/>
              </w:rPr>
              <w:t>% of the three assessment categories)</w:t>
            </w:r>
          </w:p>
        </w:tc>
      </w:tr>
      <w:tr w:rsidR="00126D24" w:rsidRPr="00C86427" w14:paraId="3FF93261" w14:textId="77777777" w:rsidTr="0019713E">
        <w:trPr>
          <w:trHeight w:val="20"/>
        </w:trPr>
        <w:tc>
          <w:tcPr>
            <w:tcW w:w="365" w:type="pct"/>
            <w:shd w:val="clear" w:color="auto" w:fill="auto"/>
            <w:noWrap/>
          </w:tcPr>
          <w:p w14:paraId="676F0002" w14:textId="77777777" w:rsidR="00126D24" w:rsidRPr="009A5B8D" w:rsidRDefault="00126D24" w:rsidP="0019713E">
            <w:r w:rsidRPr="009A5B8D">
              <w:t>3.1</w:t>
            </w:r>
          </w:p>
        </w:tc>
        <w:tc>
          <w:tcPr>
            <w:tcW w:w="3758" w:type="pct"/>
            <w:shd w:val="clear" w:color="auto" w:fill="auto"/>
          </w:tcPr>
          <w:p w14:paraId="286044B1" w14:textId="77777777" w:rsidR="00126D24" w:rsidRPr="00F10360" w:rsidRDefault="00126D24" w:rsidP="0019713E">
            <w:r w:rsidRPr="00F10360">
              <w:t>Transparency and correctness of presentation including clarity of each team member’s contribution and value added</w:t>
            </w:r>
          </w:p>
        </w:tc>
        <w:tc>
          <w:tcPr>
            <w:tcW w:w="877" w:type="pct"/>
            <w:shd w:val="clear" w:color="auto" w:fill="auto"/>
          </w:tcPr>
          <w:p w14:paraId="1037FD5D" w14:textId="77777777" w:rsidR="00126D24" w:rsidRPr="00F10360" w:rsidRDefault="00126D24" w:rsidP="0019713E">
            <w:r w:rsidRPr="00F10360">
              <w:t>10</w:t>
            </w:r>
          </w:p>
          <w:p w14:paraId="4EFFA210" w14:textId="77777777" w:rsidR="00126D24" w:rsidRPr="00F10360" w:rsidRDefault="00126D24" w:rsidP="0019713E">
            <w:r w:rsidRPr="00F10360">
              <w:t> </w:t>
            </w:r>
          </w:p>
        </w:tc>
      </w:tr>
      <w:tr w:rsidR="00126D24" w:rsidRPr="00C86427" w14:paraId="302397D0" w14:textId="77777777" w:rsidTr="0019713E">
        <w:trPr>
          <w:trHeight w:val="20"/>
        </w:trPr>
        <w:tc>
          <w:tcPr>
            <w:tcW w:w="365" w:type="pct"/>
            <w:shd w:val="clear" w:color="auto" w:fill="auto"/>
            <w:noWrap/>
          </w:tcPr>
          <w:p w14:paraId="560E82A9" w14:textId="77777777" w:rsidR="00126D24" w:rsidRPr="009A5B8D" w:rsidRDefault="00126D24" w:rsidP="0019713E">
            <w:r w:rsidRPr="009A5B8D">
              <w:t>3.2</w:t>
            </w:r>
          </w:p>
        </w:tc>
        <w:tc>
          <w:tcPr>
            <w:tcW w:w="3758" w:type="pct"/>
            <w:shd w:val="clear" w:color="auto" w:fill="auto"/>
          </w:tcPr>
          <w:p w14:paraId="05B77BEB" w14:textId="77777777" w:rsidR="00126D24" w:rsidRPr="00F10360" w:rsidRDefault="00126D24" w:rsidP="0019713E">
            <w:r w:rsidRPr="00F10360">
              <w:t>Reasonableness of costs for the level of work and expertise required, including appropriateness of staff mix (e.g. ratio of senior to junior staff time)</w:t>
            </w:r>
          </w:p>
        </w:tc>
        <w:tc>
          <w:tcPr>
            <w:tcW w:w="877" w:type="pct"/>
            <w:shd w:val="clear" w:color="auto" w:fill="auto"/>
          </w:tcPr>
          <w:p w14:paraId="6B1996C6" w14:textId="77777777" w:rsidR="00126D24" w:rsidRPr="00F10360" w:rsidRDefault="00126D24" w:rsidP="0019713E">
            <w:r w:rsidRPr="00F10360">
              <w:t>1</w:t>
            </w:r>
            <w:r>
              <w:t>5</w:t>
            </w:r>
          </w:p>
          <w:p w14:paraId="4FBA10CE" w14:textId="77777777" w:rsidR="00126D24" w:rsidRPr="00F10360" w:rsidRDefault="00126D24" w:rsidP="0019713E">
            <w:r w:rsidRPr="00F10360">
              <w:t> </w:t>
            </w:r>
          </w:p>
        </w:tc>
      </w:tr>
      <w:tr w:rsidR="00126D24" w:rsidRPr="00C86427" w14:paraId="185E6F7A" w14:textId="77777777" w:rsidTr="0019713E">
        <w:trPr>
          <w:trHeight w:val="20"/>
        </w:trPr>
        <w:tc>
          <w:tcPr>
            <w:tcW w:w="365" w:type="pct"/>
            <w:shd w:val="clear" w:color="auto" w:fill="D9D9D9" w:themeFill="background1" w:themeFillShade="D9"/>
            <w:noWrap/>
          </w:tcPr>
          <w:p w14:paraId="6083CC65" w14:textId="77777777" w:rsidR="00126D24" w:rsidRPr="009A5B8D" w:rsidRDefault="00126D24" w:rsidP="0019713E">
            <w:pPr>
              <w:tabs>
                <w:tab w:val="left" w:pos="5191"/>
              </w:tabs>
            </w:pPr>
            <w:r w:rsidRPr="009A5B8D">
              <w:t> </w:t>
            </w:r>
          </w:p>
        </w:tc>
        <w:tc>
          <w:tcPr>
            <w:tcW w:w="3758" w:type="pct"/>
            <w:shd w:val="clear" w:color="auto" w:fill="D9D9D9" w:themeFill="background1" w:themeFillShade="D9"/>
          </w:tcPr>
          <w:p w14:paraId="3B45239F" w14:textId="77777777" w:rsidR="00126D24" w:rsidRPr="009A5B8D" w:rsidRDefault="00126D24" w:rsidP="0019713E">
            <w:pPr>
              <w:tabs>
                <w:tab w:val="left" w:pos="5191"/>
              </w:tabs>
              <w:rPr>
                <w:i/>
              </w:rPr>
            </w:pPr>
            <w:r w:rsidRPr="009A5B8D">
              <w:rPr>
                <w:i/>
              </w:rPr>
              <w:t>Sub Totals</w:t>
            </w:r>
          </w:p>
        </w:tc>
        <w:tc>
          <w:tcPr>
            <w:tcW w:w="877" w:type="pct"/>
            <w:shd w:val="clear" w:color="auto" w:fill="D9D9D9" w:themeFill="background1" w:themeFillShade="D9"/>
          </w:tcPr>
          <w:p w14:paraId="667457F0" w14:textId="77777777" w:rsidR="00126D24" w:rsidRPr="00C86427" w:rsidRDefault="00126D24" w:rsidP="0019713E">
            <w:pPr>
              <w:tabs>
                <w:tab w:val="left" w:pos="5191"/>
              </w:tabs>
            </w:pPr>
            <w:r w:rsidRPr="00C86427">
              <w:rPr>
                <w:i/>
              </w:rPr>
              <w:t>2</w:t>
            </w:r>
            <w:r>
              <w:rPr>
                <w:i/>
              </w:rPr>
              <w:t>5</w:t>
            </w:r>
          </w:p>
        </w:tc>
      </w:tr>
      <w:tr w:rsidR="00126D24" w:rsidRPr="00C86427" w14:paraId="09E63925" w14:textId="77777777" w:rsidTr="0019713E">
        <w:trPr>
          <w:trHeight w:val="20"/>
        </w:trPr>
        <w:tc>
          <w:tcPr>
            <w:tcW w:w="4123" w:type="pct"/>
            <w:gridSpan w:val="2"/>
            <w:shd w:val="clear" w:color="auto" w:fill="D9D9D9" w:themeFill="background1" w:themeFillShade="D9"/>
            <w:noWrap/>
          </w:tcPr>
          <w:p w14:paraId="79E75443" w14:textId="77777777" w:rsidR="00126D24" w:rsidRPr="00F10360" w:rsidRDefault="00126D24" w:rsidP="0019713E">
            <w:pPr>
              <w:tabs>
                <w:tab w:val="left" w:pos="5191"/>
              </w:tabs>
              <w:rPr>
                <w:b/>
              </w:rPr>
            </w:pPr>
            <w:r w:rsidRPr="00F10360">
              <w:rPr>
                <w:b/>
              </w:rPr>
              <w:t>Total score</w:t>
            </w:r>
          </w:p>
        </w:tc>
        <w:tc>
          <w:tcPr>
            <w:tcW w:w="877" w:type="pct"/>
            <w:shd w:val="clear" w:color="auto" w:fill="D9D9D9" w:themeFill="background1" w:themeFillShade="D9"/>
          </w:tcPr>
          <w:p w14:paraId="3A989057" w14:textId="77777777" w:rsidR="00126D24" w:rsidRPr="00F10360" w:rsidRDefault="00126D24" w:rsidP="0019713E">
            <w:pPr>
              <w:tabs>
                <w:tab w:val="left" w:pos="5191"/>
              </w:tabs>
              <w:rPr>
                <w:b/>
              </w:rPr>
            </w:pPr>
            <w:r w:rsidRPr="00F10360">
              <w:rPr>
                <w:b/>
              </w:rPr>
              <w:t>100</w:t>
            </w:r>
          </w:p>
        </w:tc>
      </w:tr>
    </w:tbl>
    <w:p w14:paraId="6C26D601" w14:textId="77777777" w:rsidR="004A500C" w:rsidRPr="00A77B3D" w:rsidRDefault="004A500C" w:rsidP="004A500C">
      <w:pPr>
        <w:pStyle w:val="Heading2"/>
      </w:pPr>
      <w:bookmarkStart w:id="102" w:name="_Toc240184179"/>
      <w:bookmarkStart w:id="103" w:name="_Toc304551893"/>
      <w:bookmarkStart w:id="104" w:name="_Toc304552202"/>
      <w:bookmarkStart w:id="105" w:name="_Toc368410342"/>
      <w:bookmarkStart w:id="106" w:name="_Toc49170908"/>
      <w:r w:rsidRPr="00A77B3D">
        <w:t>Payment</w:t>
      </w:r>
      <w:bookmarkEnd w:id="102"/>
      <w:bookmarkEnd w:id="103"/>
      <w:bookmarkEnd w:id="104"/>
      <w:bookmarkEnd w:id="105"/>
      <w:bookmarkEnd w:id="106"/>
    </w:p>
    <w:p w14:paraId="28ECD3B5"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7" w:name="_Toc205114033"/>
      <w:bookmarkStart w:id="108" w:name="_Toc212344509"/>
      <w:bookmarkStart w:id="109" w:name="_Toc212344691"/>
      <w:r w:rsidRPr="00A40C73">
        <w:t>rd of the JNCC Project Officer.</w:t>
      </w:r>
    </w:p>
    <w:p w14:paraId="20829D99" w14:textId="77777777" w:rsidR="004A500C" w:rsidRPr="00A77B3D" w:rsidRDefault="004A500C" w:rsidP="004A500C">
      <w:pPr>
        <w:pStyle w:val="Heading2"/>
      </w:pPr>
      <w:bookmarkStart w:id="110" w:name="_Toc304551894"/>
      <w:bookmarkStart w:id="111" w:name="_Toc304552203"/>
      <w:bookmarkStart w:id="112" w:name="_Toc368410344"/>
      <w:bookmarkStart w:id="113" w:name="_Toc49170909"/>
      <w:r w:rsidRPr="00A77B3D">
        <w:t xml:space="preserve">Additional </w:t>
      </w:r>
      <w:r>
        <w:t>Contractor</w:t>
      </w:r>
      <w:r w:rsidRPr="00A77B3D">
        <w:t xml:space="preserve"> requirements</w:t>
      </w:r>
      <w:bookmarkEnd w:id="107"/>
      <w:bookmarkEnd w:id="108"/>
      <w:bookmarkEnd w:id="109"/>
      <w:bookmarkEnd w:id="110"/>
      <w:bookmarkEnd w:id="111"/>
      <w:bookmarkEnd w:id="112"/>
      <w:bookmarkEnd w:id="113"/>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538FCD8A" w14:textId="0DE5BD3D" w:rsidR="004A500C" w:rsidRDefault="004A500C" w:rsidP="009A791D">
      <w:r w:rsidRPr="00A40C73">
        <w:t xml:space="preserve">The </w:t>
      </w:r>
      <w:r>
        <w:t>Contractor</w:t>
      </w:r>
      <w:r w:rsidRPr="00A40C73">
        <w:t xml:space="preserve"> is expected to supply all necessary equipment, software, licences etc. to carry out the obligations required under the contract.</w:t>
      </w:r>
    </w:p>
    <w:sectPr w:rsidR="004A500C" w:rsidSect="002D4BFC">
      <w:headerReference w:type="default" r:id="rId29"/>
      <w:footerReference w:type="even" r:id="rId30"/>
      <w:foot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1C1C5" w14:textId="77777777" w:rsidR="00137552" w:rsidRDefault="00137552" w:rsidP="004A500C">
      <w:pPr>
        <w:spacing w:before="0" w:after="0"/>
      </w:pPr>
      <w:r>
        <w:separator/>
      </w:r>
    </w:p>
  </w:endnote>
  <w:endnote w:type="continuationSeparator" w:id="0">
    <w:p w14:paraId="36627193" w14:textId="77777777" w:rsidR="00137552" w:rsidRDefault="00137552"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D612D8" w:rsidRDefault="00D612D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D612D8" w:rsidRDefault="00D612D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D612D8" w:rsidRDefault="00D612D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D612D8" w:rsidRDefault="00D612D8"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A9E3C" w14:textId="77777777" w:rsidR="00137552" w:rsidRDefault="00137552" w:rsidP="004A500C">
      <w:pPr>
        <w:spacing w:before="0" w:after="0"/>
      </w:pPr>
      <w:r>
        <w:separator/>
      </w:r>
    </w:p>
  </w:footnote>
  <w:footnote w:type="continuationSeparator" w:id="0">
    <w:p w14:paraId="632D945F" w14:textId="77777777" w:rsidR="00137552" w:rsidRDefault="00137552" w:rsidP="004A500C">
      <w:pPr>
        <w:spacing w:before="0" w:after="0"/>
      </w:pPr>
      <w:r>
        <w:continuationSeparator/>
      </w:r>
    </w:p>
  </w:footnote>
  <w:footnote w:id="1">
    <w:p w14:paraId="779B963B" w14:textId="70581A0E" w:rsidR="00D612D8" w:rsidRDefault="00D612D8" w:rsidP="007D24D9">
      <w:r>
        <w:rPr>
          <w:rStyle w:val="FootnoteReference"/>
        </w:rPr>
        <w:footnoteRef/>
      </w:r>
      <w:r>
        <w:t xml:space="preserve"> </w:t>
      </w:r>
      <w:hyperlink r:id="rId1" w:history="1">
        <w:r w:rsidRPr="007D24D9">
          <w:rPr>
            <w:rStyle w:val="Hyperlink"/>
          </w:rPr>
          <w:t>https://uk.practicallaw.thomsonreuters.com/1-382-3382?transitionType=Default&amp;contextData=(sc.Default)&amp;firstPage=true&amp;bhcp=1</w:t>
        </w:r>
      </w:hyperlink>
    </w:p>
  </w:footnote>
  <w:footnote w:id="2">
    <w:p w14:paraId="4D775215" w14:textId="20EC2EE7" w:rsidR="002F71CC" w:rsidRDefault="002F71CC">
      <w:pPr>
        <w:pStyle w:val="FootnoteText"/>
      </w:pPr>
      <w:r>
        <w:rPr>
          <w:rStyle w:val="FootnoteReference"/>
        </w:rPr>
        <w:footnoteRef/>
      </w:r>
      <w:r>
        <w:t xml:space="preserve"> For example, the “1% of critical level or load” screening threshold is explained in Air Quality Technical Advisory Group note AQTAG 21 as “a matter of professional judgment”. </w:t>
      </w:r>
      <w:hyperlink r:id="rId2" w:history="1">
        <w:r>
          <w:rPr>
            <w:rStyle w:val="Hyperlink"/>
          </w:rPr>
          <w:t>https://www.midsussex.gov.uk/media/3152/ep69_aqtag21lse.pdf</w:t>
        </w:r>
      </w:hyperlink>
    </w:p>
  </w:footnote>
  <w:footnote w:id="3">
    <w:p w14:paraId="6E3233EB" w14:textId="6D311445" w:rsidR="00D15085" w:rsidRDefault="00D15085">
      <w:pPr>
        <w:pStyle w:val="FootnoteText"/>
      </w:pPr>
      <w:r>
        <w:rPr>
          <w:rStyle w:val="FootnoteReference"/>
        </w:rPr>
        <w:footnoteRef/>
      </w:r>
      <w:r>
        <w:t xml:space="preserve"> Note different rules for intensive farming </w:t>
      </w:r>
      <w:hyperlink r:id="rId3" w:history="1">
        <w:r>
          <w:rPr>
            <w:rStyle w:val="Hyperlink"/>
          </w:rPr>
          <w:t>https://www.gov.uk/guidance/intensive-farming-risk-assessment-for-your-environmental-permit</w:t>
        </w:r>
      </w:hyperlink>
    </w:p>
  </w:footnote>
  <w:footnote w:id="4">
    <w:p w14:paraId="31F4BFCA" w14:textId="424C055C" w:rsidR="00BD0AFA" w:rsidRDefault="00BD0AFA">
      <w:pPr>
        <w:pStyle w:val="FootnoteText"/>
      </w:pPr>
      <w:r>
        <w:rPr>
          <w:rStyle w:val="FootnoteReference"/>
        </w:rPr>
        <w:footnoteRef/>
      </w:r>
      <w:r>
        <w:t xml:space="preserve"> The project must cover reactive nitrogen, sulphur dioxide, acid and nutrient nitrogen deposition. However, if desired other pollutants can be included.</w:t>
      </w:r>
    </w:p>
  </w:footnote>
  <w:footnote w:id="5">
    <w:p w14:paraId="786FBAF7" w14:textId="5CB026C8" w:rsidR="00930CED" w:rsidRDefault="00930CED">
      <w:pPr>
        <w:pStyle w:val="FootnoteText"/>
      </w:pPr>
      <w:r>
        <w:rPr>
          <w:rStyle w:val="FootnoteReference"/>
        </w:rPr>
        <w:footnoteRef/>
      </w:r>
      <w:r>
        <w:t xml:space="preserve"> NECR210 - Caporn et al 2016  </w:t>
      </w:r>
      <w:r w:rsidRPr="00930CED">
        <w:t>Assessing the effects of small increments of atmospheric nitrogen deposition (above the critical load) on semi-natural habitats of conservation importance</w:t>
      </w:r>
      <w:r>
        <w:t xml:space="preserve"> </w:t>
      </w:r>
      <w:hyperlink r:id="rId4" w:history="1">
        <w:r w:rsidRPr="00211CB3">
          <w:rPr>
            <w:rStyle w:val="Hyperlink"/>
          </w:rPr>
          <w:t>http://publications.naturalengland.org.uk/publication/5354697970941952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0DE38703" w:rsidR="00D612D8" w:rsidRDefault="00D612D8">
    <w:pPr>
      <w:pStyle w:val="Header"/>
    </w:pPr>
    <w:r>
      <w:tab/>
    </w:r>
    <w:r>
      <w:tab/>
    </w:r>
    <w:r w:rsidR="00834950">
      <w:t>August</w:t>
    </w:r>
    <w:r>
      <w:t xml:space="preserve"> 2020</w:t>
    </w:r>
  </w:p>
  <w:p w14:paraId="504AA310" w14:textId="77777777" w:rsidR="00D612D8" w:rsidRDefault="00D6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36411D"/>
    <w:multiLevelType w:val="hybridMultilevel"/>
    <w:tmpl w:val="5FC80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B7715"/>
    <w:multiLevelType w:val="hybridMultilevel"/>
    <w:tmpl w:val="83E67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8FE40D7"/>
    <w:multiLevelType w:val="hybridMultilevel"/>
    <w:tmpl w:val="8DB0F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193676"/>
    <w:multiLevelType w:val="hybridMultilevel"/>
    <w:tmpl w:val="0E8A3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810C88"/>
    <w:multiLevelType w:val="hybridMultilevel"/>
    <w:tmpl w:val="D10EB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30410C"/>
    <w:multiLevelType w:val="hybridMultilevel"/>
    <w:tmpl w:val="7488E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A669D2"/>
    <w:multiLevelType w:val="hybridMultilevel"/>
    <w:tmpl w:val="B1AEE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20"/>
  </w:num>
  <w:num w:numId="4">
    <w:abstractNumId w:val="30"/>
  </w:num>
  <w:num w:numId="5">
    <w:abstractNumId w:val="19"/>
  </w:num>
  <w:num w:numId="6">
    <w:abstractNumId w:val="25"/>
  </w:num>
  <w:num w:numId="7">
    <w:abstractNumId w:val="8"/>
  </w:num>
  <w:num w:numId="8">
    <w:abstractNumId w:val="0"/>
  </w:num>
  <w:num w:numId="9">
    <w:abstractNumId w:val="11"/>
  </w:num>
  <w:num w:numId="10">
    <w:abstractNumId w:val="35"/>
  </w:num>
  <w:num w:numId="11">
    <w:abstractNumId w:val="35"/>
    <w:lvlOverride w:ilvl="0">
      <w:startOverride w:val="1"/>
    </w:lvlOverride>
  </w:num>
  <w:num w:numId="12">
    <w:abstractNumId w:val="7"/>
  </w:num>
  <w:num w:numId="13">
    <w:abstractNumId w:val="26"/>
  </w:num>
  <w:num w:numId="14">
    <w:abstractNumId w:val="32"/>
  </w:num>
  <w:num w:numId="15">
    <w:abstractNumId w:val="12"/>
  </w:num>
  <w:num w:numId="16">
    <w:abstractNumId w:val="38"/>
  </w:num>
  <w:num w:numId="17">
    <w:abstractNumId w:val="21"/>
  </w:num>
  <w:num w:numId="18">
    <w:abstractNumId w:val="23"/>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22"/>
  </w:num>
  <w:num w:numId="25">
    <w:abstractNumId w:val="36"/>
  </w:num>
  <w:num w:numId="26">
    <w:abstractNumId w:val="14"/>
  </w:num>
  <w:num w:numId="27">
    <w:abstractNumId w:val="29"/>
  </w:num>
  <w:num w:numId="28">
    <w:abstractNumId w:val="4"/>
  </w:num>
  <w:num w:numId="29">
    <w:abstractNumId w:val="16"/>
  </w:num>
  <w:num w:numId="30">
    <w:abstractNumId w:val="27"/>
  </w:num>
  <w:num w:numId="31">
    <w:abstractNumId w:val="28"/>
  </w:num>
  <w:num w:numId="32">
    <w:abstractNumId w:val="31"/>
  </w:num>
  <w:num w:numId="33">
    <w:abstractNumId w:val="13"/>
  </w:num>
  <w:num w:numId="34">
    <w:abstractNumId w:val="18"/>
  </w:num>
  <w:num w:numId="35">
    <w:abstractNumId w:val="9"/>
  </w:num>
  <w:num w:numId="36">
    <w:abstractNumId w:val="34"/>
  </w:num>
  <w:num w:numId="37">
    <w:abstractNumId w:val="37"/>
  </w:num>
  <w:num w:numId="38">
    <w:abstractNumId w:val="5"/>
  </w:num>
  <w:num w:numId="39">
    <w:abstractNumId w:val="15"/>
  </w:num>
  <w:num w:numId="40">
    <w:abstractNumId w:val="33"/>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54D1D"/>
    <w:rsid w:val="000B0C63"/>
    <w:rsid w:val="00102F8A"/>
    <w:rsid w:val="00114E79"/>
    <w:rsid w:val="0012376A"/>
    <w:rsid w:val="00126D24"/>
    <w:rsid w:val="00137552"/>
    <w:rsid w:val="00141AAD"/>
    <w:rsid w:val="00155B47"/>
    <w:rsid w:val="001600FE"/>
    <w:rsid w:val="00162818"/>
    <w:rsid w:val="0016361B"/>
    <w:rsid w:val="00166677"/>
    <w:rsid w:val="00180495"/>
    <w:rsid w:val="0019713E"/>
    <w:rsid w:val="001A73C7"/>
    <w:rsid w:val="001A7CB6"/>
    <w:rsid w:val="001B3CF3"/>
    <w:rsid w:val="001D3BE9"/>
    <w:rsid w:val="001D7690"/>
    <w:rsid w:val="00205EF4"/>
    <w:rsid w:val="002136A8"/>
    <w:rsid w:val="002540B8"/>
    <w:rsid w:val="002B46A7"/>
    <w:rsid w:val="002B6012"/>
    <w:rsid w:val="002D2B0F"/>
    <w:rsid w:val="002D4BFC"/>
    <w:rsid w:val="002E7F56"/>
    <w:rsid w:val="002F71CC"/>
    <w:rsid w:val="00300EE7"/>
    <w:rsid w:val="00305484"/>
    <w:rsid w:val="00306992"/>
    <w:rsid w:val="00315E43"/>
    <w:rsid w:val="0031697A"/>
    <w:rsid w:val="003530EB"/>
    <w:rsid w:val="0037719E"/>
    <w:rsid w:val="00383C10"/>
    <w:rsid w:val="003972B6"/>
    <w:rsid w:val="003C6A6E"/>
    <w:rsid w:val="003D5E6A"/>
    <w:rsid w:val="003F1B94"/>
    <w:rsid w:val="00411A48"/>
    <w:rsid w:val="00440056"/>
    <w:rsid w:val="00440C6B"/>
    <w:rsid w:val="00454DFA"/>
    <w:rsid w:val="0047008A"/>
    <w:rsid w:val="00477B44"/>
    <w:rsid w:val="00493313"/>
    <w:rsid w:val="00493EB5"/>
    <w:rsid w:val="00494711"/>
    <w:rsid w:val="004A500C"/>
    <w:rsid w:val="004A5F57"/>
    <w:rsid w:val="004A7CC5"/>
    <w:rsid w:val="004B64EC"/>
    <w:rsid w:val="004B7727"/>
    <w:rsid w:val="004C30D5"/>
    <w:rsid w:val="004D247B"/>
    <w:rsid w:val="004E372A"/>
    <w:rsid w:val="005110C0"/>
    <w:rsid w:val="005368AD"/>
    <w:rsid w:val="00547BBE"/>
    <w:rsid w:val="00552A59"/>
    <w:rsid w:val="00555900"/>
    <w:rsid w:val="00561122"/>
    <w:rsid w:val="00563CDF"/>
    <w:rsid w:val="00572F48"/>
    <w:rsid w:val="005912E2"/>
    <w:rsid w:val="00594A9A"/>
    <w:rsid w:val="005957ED"/>
    <w:rsid w:val="005A7922"/>
    <w:rsid w:val="005E436E"/>
    <w:rsid w:val="005F0555"/>
    <w:rsid w:val="00606A50"/>
    <w:rsid w:val="006211CA"/>
    <w:rsid w:val="00623D08"/>
    <w:rsid w:val="0062560E"/>
    <w:rsid w:val="00636763"/>
    <w:rsid w:val="00645164"/>
    <w:rsid w:val="00646598"/>
    <w:rsid w:val="00664A13"/>
    <w:rsid w:val="00676468"/>
    <w:rsid w:val="006803C4"/>
    <w:rsid w:val="00685F65"/>
    <w:rsid w:val="006A11A2"/>
    <w:rsid w:val="006A762B"/>
    <w:rsid w:val="006B5DFE"/>
    <w:rsid w:val="006B620D"/>
    <w:rsid w:val="006C1C00"/>
    <w:rsid w:val="006C5717"/>
    <w:rsid w:val="006C6CB6"/>
    <w:rsid w:val="006F3BC2"/>
    <w:rsid w:val="00725764"/>
    <w:rsid w:val="0073790F"/>
    <w:rsid w:val="007450CE"/>
    <w:rsid w:val="00775022"/>
    <w:rsid w:val="00775B9A"/>
    <w:rsid w:val="007A6EB4"/>
    <w:rsid w:val="007D24D9"/>
    <w:rsid w:val="00812CBA"/>
    <w:rsid w:val="00831C55"/>
    <w:rsid w:val="00834950"/>
    <w:rsid w:val="00854453"/>
    <w:rsid w:val="008727B1"/>
    <w:rsid w:val="00881E9D"/>
    <w:rsid w:val="008A733B"/>
    <w:rsid w:val="008A7E79"/>
    <w:rsid w:val="00900F70"/>
    <w:rsid w:val="00912E14"/>
    <w:rsid w:val="009275DF"/>
    <w:rsid w:val="00930CED"/>
    <w:rsid w:val="00936C11"/>
    <w:rsid w:val="00965E52"/>
    <w:rsid w:val="00995573"/>
    <w:rsid w:val="009A3FAB"/>
    <w:rsid w:val="009A44CF"/>
    <w:rsid w:val="009A498D"/>
    <w:rsid w:val="009A791D"/>
    <w:rsid w:val="009F2C71"/>
    <w:rsid w:val="00A12981"/>
    <w:rsid w:val="00A33482"/>
    <w:rsid w:val="00A433FC"/>
    <w:rsid w:val="00A6016E"/>
    <w:rsid w:val="00A67629"/>
    <w:rsid w:val="00A8528C"/>
    <w:rsid w:val="00A91A4F"/>
    <w:rsid w:val="00AA645C"/>
    <w:rsid w:val="00AC1C92"/>
    <w:rsid w:val="00AC4898"/>
    <w:rsid w:val="00B036D9"/>
    <w:rsid w:val="00B16D90"/>
    <w:rsid w:val="00B26C7B"/>
    <w:rsid w:val="00B30F66"/>
    <w:rsid w:val="00B32D7E"/>
    <w:rsid w:val="00B4279B"/>
    <w:rsid w:val="00B45DDE"/>
    <w:rsid w:val="00B520A7"/>
    <w:rsid w:val="00B62672"/>
    <w:rsid w:val="00B62F6D"/>
    <w:rsid w:val="00B83E7F"/>
    <w:rsid w:val="00B8445D"/>
    <w:rsid w:val="00B86A85"/>
    <w:rsid w:val="00B94CB6"/>
    <w:rsid w:val="00BD0AFA"/>
    <w:rsid w:val="00BE1812"/>
    <w:rsid w:val="00BE49B8"/>
    <w:rsid w:val="00BE5E4E"/>
    <w:rsid w:val="00BF304B"/>
    <w:rsid w:val="00C65D23"/>
    <w:rsid w:val="00C804CF"/>
    <w:rsid w:val="00C8740E"/>
    <w:rsid w:val="00CA2C5C"/>
    <w:rsid w:val="00CC187B"/>
    <w:rsid w:val="00CE4C0B"/>
    <w:rsid w:val="00CE518A"/>
    <w:rsid w:val="00D15085"/>
    <w:rsid w:val="00D17242"/>
    <w:rsid w:val="00D2018E"/>
    <w:rsid w:val="00D612D8"/>
    <w:rsid w:val="00D666AB"/>
    <w:rsid w:val="00D77A1C"/>
    <w:rsid w:val="00D77DC0"/>
    <w:rsid w:val="00D87144"/>
    <w:rsid w:val="00DB7756"/>
    <w:rsid w:val="00E02B1A"/>
    <w:rsid w:val="00E2154F"/>
    <w:rsid w:val="00E40440"/>
    <w:rsid w:val="00E82AA8"/>
    <w:rsid w:val="00E91A13"/>
    <w:rsid w:val="00EB7ADB"/>
    <w:rsid w:val="00ED1FB2"/>
    <w:rsid w:val="00EE61C8"/>
    <w:rsid w:val="00EF2154"/>
    <w:rsid w:val="00F0240C"/>
    <w:rsid w:val="00F2387D"/>
    <w:rsid w:val="00F43281"/>
    <w:rsid w:val="00F67817"/>
    <w:rsid w:val="00F8461C"/>
    <w:rsid w:val="00F86246"/>
    <w:rsid w:val="00FA178B"/>
    <w:rsid w:val="00FE005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Bullet Style,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character" w:customStyle="1" w:styleId="ListParagraphChar">
    <w:name w:val="List Paragraph Char"/>
    <w:aliases w:val="Bullet Style Char,Dot pt Char"/>
    <w:link w:val="ListParagraph"/>
    <w:uiPriority w:val="34"/>
    <w:rsid w:val="00126D24"/>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naei.beis.gov.uk/reports/reports?section_id=2" TargetMode="External"/><Relationship Id="rId18" Type="http://schemas.openxmlformats.org/officeDocument/2006/relationships/hyperlink" Target="https://www.gov.uk/guidance/air-emissions-risk-assessment-for-your-environmental-permit" TargetMode="External"/><Relationship Id="rId26" Type="http://schemas.openxmlformats.org/officeDocument/2006/relationships/hyperlink" Target="http://data.jncc.gov.uk/data/5f7aa652-69b5-48ab-8239-dbccc5333d09/jncc-eqa-app1-bias-A.pdf" TargetMode="External"/><Relationship Id="rId3" Type="http://schemas.openxmlformats.org/officeDocument/2006/relationships/styles" Target="styles.xml"/><Relationship Id="rId21" Type="http://schemas.openxmlformats.org/officeDocument/2006/relationships/hyperlink" Target="https://www.daera-ni.gov.uk/articles/ammonia-emissions-northern-ireland" TargetMode="Externa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yperlink" Target="https://iaqm.co.uk/guidance/" TargetMode="External"/><Relationship Id="rId25" Type="http://schemas.openxmlformats.org/officeDocument/2006/relationships/hyperlink" Target="http://cms/JNCCIntranet63/pdf/NewDesign_JNCC_DesignIDv1.4LowRes.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cail.ac.uk" TargetMode="External"/><Relationship Id="rId20" Type="http://schemas.openxmlformats.org/officeDocument/2006/relationships/hyperlink" Target="https://naturalresources.wales/guidance-and-advice/environmental-topics/consultations/our-own-consultations/changes-to-guidance-for-assessing-the-impact-of-ammonia-and-nitrogen-from-agricultural-developments/?lang=e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24" Type="http://schemas.openxmlformats.org/officeDocument/2006/relationships/hyperlink" Target="http://cms/JNCCIntranet63/pdf/JNCC_Evidence%20Quality%20Assurance%20Policy_14.pdf%20-%20Adobe%20Acrobat%20Pro.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pis.ac.uk" TargetMode="External"/><Relationship Id="rId23" Type="http://schemas.openxmlformats.org/officeDocument/2006/relationships/hyperlink" Target="https://jncc.gov.uk/our-work/inter-agency-air-pollution-group-iapg/" TargetMode="External"/><Relationship Id="rId28"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10" Type="http://schemas.openxmlformats.org/officeDocument/2006/relationships/hyperlink" Target="mailto:Dora.Iantosca@jncc.gov.uk" TargetMode="External"/><Relationship Id="rId19" Type="http://schemas.openxmlformats.org/officeDocument/2006/relationships/hyperlink" Target="http://publications.naturalengland.org.uk/publication/4720542048845824"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Tel:01733" TargetMode="External"/><Relationship Id="rId14" Type="http://schemas.openxmlformats.org/officeDocument/2006/relationships/hyperlink" Target="https://uk-air.defra.gov.uk/library/" TargetMode="External"/><Relationship Id="rId22" Type="http://schemas.openxmlformats.org/officeDocument/2006/relationships/hyperlink" Target="https://www.standardsforhighways.co.uk/dmrb/search?discipline=SUSTAINABILITY_AND_ENVIRONMENT" TargetMode="External"/><Relationship Id="rId27" Type="http://schemas.openxmlformats.org/officeDocument/2006/relationships/hyperlink" Target="http://data.jncc.gov.uk/data/5f7aa652-69b5-48ab-8239-dbccc5333d09/jncc-eqa-app3-expert-opinion-A.pdf"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uidance/intensive-farming-risk-assessment-for-your-environmental-permit" TargetMode="External"/><Relationship Id="rId2" Type="http://schemas.openxmlformats.org/officeDocument/2006/relationships/hyperlink" Target="https://www.midsussex.gov.uk/media/3152/ep69_aqtag21lse.pdf" TargetMode="External"/><Relationship Id="rId1" Type="http://schemas.openxmlformats.org/officeDocument/2006/relationships/hyperlink" Target="https://uk.practicallaw.thomsonreuters.com/1-382-3382?transitionType=Default&amp;contextData=(sc.Default)&amp;firstPage=true&amp;bhcp=1" TargetMode="External"/><Relationship Id="rId4" Type="http://schemas.openxmlformats.org/officeDocument/2006/relationships/hyperlink" Target="http://publications.naturalengland.org.uk/publication/53546979709419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6A920-245E-4C88-BBF0-D6D6B4C28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4675</Words>
  <Characters>26652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Susan Zappala</cp:lastModifiedBy>
  <cp:revision>5</cp:revision>
  <cp:lastPrinted>2014-03-19T14:41:00Z</cp:lastPrinted>
  <dcterms:created xsi:type="dcterms:W3CDTF">2020-08-26T15:25:00Z</dcterms:created>
  <dcterms:modified xsi:type="dcterms:W3CDTF">2020-09-03T14:57:00Z</dcterms:modified>
</cp:coreProperties>
</file>